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7E5B6" w14:textId="77777777" w:rsidR="00EC73C7" w:rsidRDefault="00EC73C7">
      <w:pPr>
        <w:pStyle w:val="N02Y"/>
      </w:pPr>
    </w:p>
    <w:p w14:paraId="11742E58" w14:textId="72FF056B" w:rsidR="00EC73C7" w:rsidRDefault="007A0E4A" w:rsidP="008E1032">
      <w:pPr>
        <w:pStyle w:val="N02Y"/>
        <w:rPr>
          <w:sz w:val="24"/>
          <w:szCs w:val="24"/>
        </w:rPr>
      </w:pPr>
      <w:r>
        <w:rPr>
          <w:sz w:val="24"/>
          <w:szCs w:val="24"/>
        </w:rPr>
        <w:t xml:space="preserve">Na osnovu člana 20 i člana 25 tačka 2, Zakona o poljoprivredi i ruralnom razvoju ("Službeni list CG", br. 56/09, 18/11, 40/11, 34/14, 1/15, 30/17 i 51/17 i 59/21), člana 27 stav 1 tačka 22,  Zakona o lokalnoj samoupravi ("Sl. list CG" br. 2/18, 34/19 i 38/20, 50/22 i 84/22) i </w:t>
      </w:r>
      <w:r w:rsidR="008103B8">
        <w:rPr>
          <w:sz w:val="24"/>
          <w:szCs w:val="24"/>
        </w:rPr>
        <w:t>člana 46 stav1 tacka 2 Statuta o</w:t>
      </w:r>
      <w:r>
        <w:rPr>
          <w:sz w:val="24"/>
          <w:szCs w:val="24"/>
        </w:rPr>
        <w:t>pštine  Rožaje ("Službeni list CG - opštinski propisi" br. 38/</w:t>
      </w:r>
      <w:r w:rsidR="008103B8">
        <w:rPr>
          <w:sz w:val="24"/>
          <w:szCs w:val="24"/>
        </w:rPr>
        <w:t>18,16/21)</w:t>
      </w:r>
      <w:r>
        <w:rPr>
          <w:sz w:val="24"/>
          <w:szCs w:val="24"/>
        </w:rPr>
        <w:t xml:space="preserve">, </w:t>
      </w:r>
      <w:r w:rsidR="008103B8">
        <w:rPr>
          <w:sz w:val="24"/>
          <w:szCs w:val="24"/>
        </w:rPr>
        <w:t>Skupština opš</w:t>
      </w:r>
      <w:r>
        <w:rPr>
          <w:sz w:val="24"/>
          <w:szCs w:val="24"/>
        </w:rPr>
        <w:t xml:space="preserve">tine Rožaje, </w:t>
      </w:r>
      <w:r w:rsidR="008103B8">
        <w:rPr>
          <w:sz w:val="24"/>
          <w:szCs w:val="24"/>
        </w:rPr>
        <w:t xml:space="preserve">uz saglasnost Ministarstva poljoprivrede, šumarstva </w:t>
      </w:r>
      <w:r w:rsidR="008E1032">
        <w:rPr>
          <w:sz w:val="24"/>
          <w:szCs w:val="24"/>
        </w:rPr>
        <w:t>i</w:t>
      </w:r>
      <w:r w:rsidR="008103B8">
        <w:rPr>
          <w:sz w:val="24"/>
          <w:szCs w:val="24"/>
        </w:rPr>
        <w:t xml:space="preserve"> vodoprivrede CG</w:t>
      </w:r>
      <w:r w:rsidR="00912E2D">
        <w:rPr>
          <w:sz w:val="24"/>
          <w:szCs w:val="24"/>
        </w:rPr>
        <w:t xml:space="preserve"> broj 04-307/26-5956/2 od 29.04.2026.godine, na vanrednoj sjednici održanoj 29.06.</w:t>
      </w:r>
      <w:r w:rsidR="008103B8">
        <w:rPr>
          <w:sz w:val="24"/>
          <w:szCs w:val="24"/>
        </w:rPr>
        <w:t>202</w:t>
      </w:r>
      <w:r w:rsidR="00426148">
        <w:rPr>
          <w:sz w:val="24"/>
          <w:szCs w:val="24"/>
        </w:rPr>
        <w:t>6</w:t>
      </w:r>
      <w:r w:rsidR="008103B8">
        <w:rPr>
          <w:sz w:val="24"/>
          <w:szCs w:val="24"/>
        </w:rPr>
        <w:t xml:space="preserve"> godine, donijela je</w:t>
      </w:r>
      <w:r>
        <w:rPr>
          <w:sz w:val="24"/>
          <w:szCs w:val="24"/>
        </w:rPr>
        <w:t>:</w:t>
      </w:r>
    </w:p>
    <w:p w14:paraId="3122946D" w14:textId="77777777" w:rsidR="00EC73C7" w:rsidRDefault="00EC73C7">
      <w:pPr>
        <w:pStyle w:val="N02Y"/>
        <w:rPr>
          <w:sz w:val="24"/>
          <w:szCs w:val="24"/>
        </w:rPr>
      </w:pPr>
    </w:p>
    <w:p w14:paraId="16A4E4C1" w14:textId="77777777" w:rsidR="00EC73C7" w:rsidRDefault="00EC73C7">
      <w:pPr>
        <w:pStyle w:val="N03Y"/>
        <w:spacing w:before="0" w:after="0"/>
      </w:pPr>
    </w:p>
    <w:p w14:paraId="4EE87AB5" w14:textId="77777777" w:rsidR="00EC73C7" w:rsidRDefault="00EC73C7">
      <w:pPr>
        <w:pStyle w:val="N03Y"/>
        <w:spacing w:before="0" w:after="0"/>
      </w:pPr>
    </w:p>
    <w:p w14:paraId="47B84D3E" w14:textId="080D64FF" w:rsidR="00EC73C7" w:rsidRDefault="00845C4D">
      <w:pPr>
        <w:pStyle w:val="N03Y"/>
        <w:spacing w:before="0" w:after="0"/>
        <w:rPr>
          <w:sz w:val="24"/>
          <w:szCs w:val="24"/>
        </w:rPr>
      </w:pPr>
      <w:r>
        <w:rPr>
          <w:sz w:val="24"/>
          <w:szCs w:val="24"/>
        </w:rPr>
        <w:t>Izmjene i dopune Odluke</w:t>
      </w:r>
    </w:p>
    <w:p w14:paraId="0478150D" w14:textId="77777777" w:rsidR="00EC73C7" w:rsidRDefault="007A0E4A">
      <w:pPr>
        <w:pStyle w:val="N03Y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o </w:t>
      </w:r>
    </w:p>
    <w:p w14:paraId="0DCC38D1" w14:textId="77777777" w:rsidR="00EC73C7" w:rsidRDefault="007A0E4A">
      <w:pPr>
        <w:pStyle w:val="N03Y"/>
        <w:spacing w:before="0" w:after="0"/>
        <w:rPr>
          <w:sz w:val="24"/>
          <w:szCs w:val="24"/>
        </w:rPr>
      </w:pPr>
      <w:r>
        <w:rPr>
          <w:sz w:val="24"/>
          <w:szCs w:val="24"/>
        </w:rPr>
        <w:t>podsticajima i investiranju u razvoj poljoprivrede</w:t>
      </w:r>
    </w:p>
    <w:p w14:paraId="6EAC5A07" w14:textId="77777777" w:rsidR="00EC73C7" w:rsidRDefault="002A7799">
      <w:pPr>
        <w:pStyle w:val="N03Y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na području o</w:t>
      </w:r>
      <w:r w:rsidR="007A0E4A">
        <w:rPr>
          <w:sz w:val="24"/>
          <w:szCs w:val="24"/>
        </w:rPr>
        <w:t>pštine Rožaje</w:t>
      </w:r>
    </w:p>
    <w:p w14:paraId="6506AFE8" w14:textId="77777777" w:rsidR="00EC73C7" w:rsidRDefault="00EC73C7">
      <w:pPr>
        <w:pStyle w:val="N03Y"/>
        <w:spacing w:before="0" w:after="0"/>
        <w:rPr>
          <w:sz w:val="24"/>
          <w:szCs w:val="24"/>
        </w:rPr>
      </w:pPr>
    </w:p>
    <w:p w14:paraId="4C9750BD" w14:textId="77777777" w:rsidR="00EC73C7" w:rsidRDefault="00EC73C7">
      <w:pPr>
        <w:pStyle w:val="N03Y"/>
        <w:spacing w:before="0" w:after="0"/>
        <w:rPr>
          <w:sz w:val="24"/>
          <w:szCs w:val="24"/>
        </w:rPr>
      </w:pPr>
    </w:p>
    <w:p w14:paraId="64014D5B" w14:textId="77777777" w:rsidR="00EC73C7" w:rsidRDefault="00EC73C7">
      <w:pPr>
        <w:pStyle w:val="N03Y"/>
        <w:spacing w:before="0" w:after="0"/>
        <w:rPr>
          <w:sz w:val="24"/>
          <w:szCs w:val="24"/>
        </w:rPr>
      </w:pPr>
    </w:p>
    <w:p w14:paraId="21018F13" w14:textId="77777777" w:rsidR="00EC73C7" w:rsidRDefault="007A0E4A">
      <w:pPr>
        <w:pStyle w:val="N03Y"/>
        <w:spacing w:before="0" w:after="0"/>
      </w:pPr>
      <w:r>
        <w:t>I. OPŠTE ODREDBE</w:t>
      </w:r>
    </w:p>
    <w:p w14:paraId="53DA9EC6" w14:textId="77777777" w:rsidR="00EC73C7" w:rsidRDefault="007A0E4A">
      <w:pPr>
        <w:pStyle w:val="C30X"/>
        <w:spacing w:after="0"/>
      </w:pPr>
      <w:r>
        <w:t>Član 1</w:t>
      </w:r>
    </w:p>
    <w:p w14:paraId="0509E7BA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Ovom Odlukom propisuju se vrste podsticaja za podršku investicijama u razvoj poljoprivrede</w:t>
      </w:r>
      <w:r w:rsidR="00D83E07">
        <w:rPr>
          <w:sz w:val="24"/>
          <w:szCs w:val="24"/>
        </w:rPr>
        <w:t xml:space="preserve"> </w:t>
      </w:r>
      <w:r>
        <w:rPr>
          <w:sz w:val="24"/>
          <w:szCs w:val="24"/>
        </w:rPr>
        <w:t>(u daljem tekstu: podsticaji), uslovi i način ostvarivanja prava na podsticaje, kao i obaveze korisnika podsticaja na teritoriji opštine Rožaje.</w:t>
      </w:r>
    </w:p>
    <w:p w14:paraId="680B7D38" w14:textId="77777777" w:rsidR="00EC73C7" w:rsidRDefault="007A0E4A">
      <w:pPr>
        <w:pStyle w:val="C30X"/>
      </w:pPr>
      <w:r>
        <w:t>Član 2</w:t>
      </w:r>
    </w:p>
    <w:p w14:paraId="1BCFC575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Podsticaji obuhvataju finansijsku podršku aktivnostima koji se odnose na investicije u poljoprivredi u svrhu: povećanja kvaliteta i konkurentnosti poljoprivrednih proizvoda, usmjeravanj</w:t>
      </w:r>
      <w:r w:rsidR="00D83E07">
        <w:rPr>
          <w:sz w:val="24"/>
          <w:szCs w:val="24"/>
        </w:rPr>
        <w:t xml:space="preserve">a proizvođača tržišnim uslovima </w:t>
      </w:r>
      <w:r>
        <w:rPr>
          <w:sz w:val="24"/>
          <w:szCs w:val="24"/>
        </w:rPr>
        <w:t>i standardima, povećanja broja zaposlenih u poljoprivredi, povećanja iskorišćenosti poljoprivrednih resursa i kvalitetnijeg života u ruralnim oblastima.</w:t>
      </w:r>
    </w:p>
    <w:p w14:paraId="0CD6D380" w14:textId="77777777" w:rsidR="00EC73C7" w:rsidRDefault="007A0E4A">
      <w:pPr>
        <w:pStyle w:val="C30X"/>
      </w:pPr>
      <w:r>
        <w:t>Član 3</w:t>
      </w:r>
    </w:p>
    <w:p w14:paraId="287C9F9B" w14:textId="77777777" w:rsidR="00EC73C7" w:rsidRDefault="007A0E4A" w:rsidP="00D83E07">
      <w:pPr>
        <w:pStyle w:val="T30X"/>
        <w:rPr>
          <w:sz w:val="24"/>
          <w:szCs w:val="24"/>
        </w:rPr>
      </w:pPr>
      <w:r>
        <w:rPr>
          <w:sz w:val="24"/>
          <w:szCs w:val="24"/>
        </w:rPr>
        <w:t>Sredstva za podsticaj razvoja poljoprivrede obezbjeđuju se iz Budžet</w:t>
      </w:r>
      <w:r w:rsidR="008103B8">
        <w:rPr>
          <w:sz w:val="24"/>
          <w:szCs w:val="24"/>
        </w:rPr>
        <w:t>a o</w:t>
      </w:r>
      <w:r>
        <w:rPr>
          <w:sz w:val="24"/>
          <w:szCs w:val="24"/>
        </w:rPr>
        <w:t>pštine Rožaje.</w:t>
      </w:r>
    </w:p>
    <w:p w14:paraId="5003C96F" w14:textId="77777777" w:rsidR="00EC73C7" w:rsidRDefault="007A0E4A" w:rsidP="00D83E07">
      <w:pPr>
        <w:pStyle w:val="T30X"/>
        <w:rPr>
          <w:sz w:val="24"/>
          <w:szCs w:val="24"/>
        </w:rPr>
      </w:pPr>
      <w:r>
        <w:rPr>
          <w:sz w:val="24"/>
          <w:szCs w:val="24"/>
        </w:rPr>
        <w:t>Budžetom opredijeljena sredstva podsticaja raspoređuju se korisnicima prema Planu korišćenja sredstava za podsticanje razvoja poljoprivrede (u daljem tekstu: Plan), koji donosi organ lokalne uprave nadležan za poslove poljoprivrede (u daljem tekstu: nadležni organ)</w:t>
      </w:r>
    </w:p>
    <w:p w14:paraId="3C539625" w14:textId="77777777" w:rsidR="00EC73C7" w:rsidRDefault="007A0E4A" w:rsidP="00D83E07">
      <w:pPr>
        <w:pStyle w:val="T30X"/>
        <w:rPr>
          <w:sz w:val="24"/>
          <w:szCs w:val="24"/>
        </w:rPr>
      </w:pPr>
      <w:r>
        <w:rPr>
          <w:sz w:val="24"/>
          <w:szCs w:val="24"/>
        </w:rPr>
        <w:t>Plan se donosi za svaku godinu posebno.</w:t>
      </w:r>
    </w:p>
    <w:p w14:paraId="6DB3D5B7" w14:textId="77777777" w:rsidR="00EC73C7" w:rsidRDefault="007A0E4A" w:rsidP="00D83E07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Plan sadrži podatke o ukupnom iznosu opredijeljenih sredstava za podsticaj na godišnjem nivou. </w:t>
      </w:r>
    </w:p>
    <w:p w14:paraId="271ACA3D" w14:textId="77777777" w:rsidR="00EC73C7" w:rsidRDefault="00D83E07" w:rsidP="00D83E07">
      <w:pPr>
        <w:pStyle w:val="T30X"/>
        <w:rPr>
          <w:sz w:val="24"/>
          <w:szCs w:val="24"/>
        </w:rPr>
      </w:pPr>
      <w:r>
        <w:rPr>
          <w:sz w:val="24"/>
          <w:szCs w:val="24"/>
        </w:rPr>
        <w:t>Planom</w:t>
      </w:r>
      <w:r w:rsidR="007A0E4A">
        <w:rPr>
          <w:sz w:val="24"/>
          <w:szCs w:val="24"/>
        </w:rPr>
        <w:t xml:space="preserve"> se vrši odabir prioritetnih oblasti poljoprivrede za podsticaj u toj godini. Planom se precizno utvrdjuju vrste, mjera, iznosi i obim podrške, kao i razlozi i ciljevi. Odredjuje se krajn</w:t>
      </w:r>
      <w:r>
        <w:rPr>
          <w:sz w:val="24"/>
          <w:szCs w:val="24"/>
        </w:rPr>
        <w:t>j</w:t>
      </w:r>
      <w:r w:rsidR="007A0E4A">
        <w:rPr>
          <w:sz w:val="24"/>
          <w:szCs w:val="24"/>
        </w:rPr>
        <w:t xml:space="preserve">i datum raspisivanja javnih poziva kao </w:t>
      </w:r>
      <w:proofErr w:type="gramStart"/>
      <w:r w:rsidR="007A0E4A">
        <w:rPr>
          <w:sz w:val="24"/>
          <w:szCs w:val="24"/>
        </w:rPr>
        <w:t>i  propisuju</w:t>
      </w:r>
      <w:proofErr w:type="gramEnd"/>
      <w:r w:rsidR="007A0E4A">
        <w:rPr>
          <w:sz w:val="24"/>
          <w:szCs w:val="24"/>
        </w:rPr>
        <w:t xml:space="preserve"> kriteriji i procedura njihove realizacije.</w:t>
      </w:r>
    </w:p>
    <w:p w14:paraId="49CD4A45" w14:textId="77777777" w:rsidR="00EC73C7" w:rsidRDefault="007A0E4A">
      <w:pPr>
        <w:pStyle w:val="C30X"/>
      </w:pPr>
      <w:r>
        <w:t>Član 4</w:t>
      </w:r>
    </w:p>
    <w:p w14:paraId="63A7172D" w14:textId="1D6E98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Sredstva podsticaja se dodjeljuju na osnovu javnog poziva (konkursa) za dodijelu podrške, koji se mogu objavljivati dva-tri puta u toku jedne godine, u najmanje jednom dnevnom listu, na oglasnoj tabli i web sajtu Opštine.</w:t>
      </w:r>
    </w:p>
    <w:p w14:paraId="1C30F896" w14:textId="36DBDCE1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Pravo na sredstva podsticaja imaju svi registrovani poljoprivredni proizvođač</w:t>
      </w:r>
      <w:r w:rsidR="00E239BF">
        <w:rPr>
          <w:sz w:val="24"/>
          <w:szCs w:val="24"/>
        </w:rPr>
        <w:t>i</w:t>
      </w:r>
      <w:r>
        <w:rPr>
          <w:sz w:val="24"/>
          <w:szCs w:val="24"/>
        </w:rPr>
        <w:t xml:space="preserve"> sa urednim prebivalištem na području opštine Rožaje.</w:t>
      </w:r>
    </w:p>
    <w:p w14:paraId="1DBD40C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O ostvarivanju prava na podsticaje odlučuje opštinski organ nadležan</w:t>
      </w:r>
      <w:r w:rsidR="00D83E07">
        <w:rPr>
          <w:sz w:val="24"/>
          <w:szCs w:val="24"/>
        </w:rPr>
        <w:t xml:space="preserve"> za poslove poljoprivrede i rura</w:t>
      </w:r>
      <w:r>
        <w:rPr>
          <w:sz w:val="24"/>
          <w:szCs w:val="24"/>
        </w:rPr>
        <w:t>lnog razvoja na način i postupku predviđenim ovom Odlukom.</w:t>
      </w:r>
    </w:p>
    <w:p w14:paraId="006BB5B1" w14:textId="77777777" w:rsidR="00EC73C7" w:rsidRDefault="00EC73C7">
      <w:pPr>
        <w:pStyle w:val="N01X"/>
      </w:pPr>
    </w:p>
    <w:p w14:paraId="3F260A23" w14:textId="77777777" w:rsidR="00EC73C7" w:rsidRDefault="00EC73C7">
      <w:pPr>
        <w:pStyle w:val="N01X"/>
      </w:pPr>
    </w:p>
    <w:p w14:paraId="315FBB75" w14:textId="77777777" w:rsidR="00EC73C7" w:rsidRDefault="007A0E4A">
      <w:pPr>
        <w:pStyle w:val="N01X"/>
      </w:pPr>
      <w:r>
        <w:rPr>
          <w:rFonts w:eastAsia="Arial Unicode MS" w:cs="Arial Unicode MS"/>
        </w:rPr>
        <w:t>II VRSTE PODSTICAJA</w:t>
      </w:r>
    </w:p>
    <w:p w14:paraId="40A7352C" w14:textId="77777777" w:rsidR="00EC73C7" w:rsidRDefault="007A0E4A">
      <w:pPr>
        <w:pStyle w:val="C30X"/>
      </w:pPr>
      <w:r>
        <w:t>Član 5</w:t>
      </w:r>
    </w:p>
    <w:p w14:paraId="69AF9F44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Pravo na sredstva podsticaja u poljoprivredi korisnici ostvaruju kroz sljedeće vrste podsticaja:</w:t>
      </w:r>
    </w:p>
    <w:p w14:paraId="117DDC15" w14:textId="77777777" w:rsidR="00EC73C7" w:rsidRDefault="007A0E4A">
      <w:pPr>
        <w:pStyle w:val="T30X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podrška unapređenju stočarske proizvodnje;</w:t>
      </w:r>
    </w:p>
    <w:p w14:paraId="2470C615" w14:textId="77777777" w:rsidR="00EC73C7" w:rsidRDefault="007A0E4A">
      <w:pPr>
        <w:pStyle w:val="T30X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podrška razvoju tržišne proizvodnje mesa i mlijeka;</w:t>
      </w:r>
    </w:p>
    <w:p w14:paraId="156BCCCD" w14:textId="77777777" w:rsidR="00EC73C7" w:rsidRDefault="007A0E4A">
      <w:pPr>
        <w:pStyle w:val="T30X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podrška ratarske i povrtarske proizvodnje;</w:t>
      </w:r>
    </w:p>
    <w:p w14:paraId="639C9EA6" w14:textId="77777777" w:rsidR="00EC73C7" w:rsidRDefault="007A0E4A">
      <w:pPr>
        <w:pStyle w:val="T30X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podrška organizovanju i razvoju organske poljoprivredne proizvodnje;</w:t>
      </w:r>
    </w:p>
    <w:p w14:paraId="0A7F3FC4" w14:textId="77777777" w:rsidR="00EC73C7" w:rsidRDefault="007A0E4A">
      <w:pPr>
        <w:pStyle w:val="T30X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podrška proizvodnji i razvoju voćarstva;</w:t>
      </w:r>
    </w:p>
    <w:p w14:paraId="4EBE068A" w14:textId="77777777" w:rsidR="00EC73C7" w:rsidRDefault="007A0E4A">
      <w:pPr>
        <w:pStyle w:val="T30X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podrška proizvodnji ljekovitog i aromatičnog bilja;</w:t>
      </w:r>
    </w:p>
    <w:p w14:paraId="6B0DA8C8" w14:textId="77777777" w:rsidR="00EC73C7" w:rsidRDefault="007A0E4A">
      <w:pPr>
        <w:pStyle w:val="T30X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podrška korišćenju planinskih pašnjaka;</w:t>
      </w:r>
    </w:p>
    <w:p w14:paraId="0610F9E5" w14:textId="77777777" w:rsidR="00EC73C7" w:rsidRDefault="007A0E4A">
      <w:pPr>
        <w:pStyle w:val="T30X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podrška promociji poljoprivrednih proizvoda i poljoprivrede, i</w:t>
      </w:r>
      <w:r w:rsidR="00D83E07">
        <w:rPr>
          <w:sz w:val="24"/>
          <w:szCs w:val="24"/>
        </w:rPr>
        <w:t xml:space="preserve"> edu</w:t>
      </w:r>
      <w:r>
        <w:rPr>
          <w:sz w:val="24"/>
          <w:szCs w:val="24"/>
        </w:rPr>
        <w:t>kacija;</w:t>
      </w:r>
    </w:p>
    <w:p w14:paraId="544F75C5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t>9.</w:t>
      </w:r>
      <w:r>
        <w:rPr>
          <w:sz w:val="24"/>
          <w:szCs w:val="24"/>
        </w:rPr>
        <w:t xml:space="preserve">   podrška unapređenju pčelarstva;</w:t>
      </w:r>
    </w:p>
    <w:p w14:paraId="0765ED86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10. podrška razvoju slatkovodnog ribarstva;</w:t>
      </w:r>
    </w:p>
    <w:p w14:paraId="6C55D0D2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11. podrška razvoju lovstva</w:t>
      </w:r>
    </w:p>
    <w:p w14:paraId="3338E966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12. podrška analizi pedoloških profila zemljišta; </w:t>
      </w:r>
    </w:p>
    <w:p w14:paraId="295EB11E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13. podrška u pokretan</w:t>
      </w:r>
      <w:r w:rsidR="00B25813">
        <w:rPr>
          <w:sz w:val="24"/>
          <w:szCs w:val="24"/>
        </w:rPr>
        <w:t>j</w:t>
      </w:r>
      <w:r>
        <w:rPr>
          <w:sz w:val="24"/>
          <w:szCs w:val="24"/>
        </w:rPr>
        <w:t>u poslovanja mladih poljoprivrednih proizvođača;</w:t>
      </w:r>
    </w:p>
    <w:p w14:paraId="30BD952E" w14:textId="77777777" w:rsidR="00EC73C7" w:rsidRDefault="00B25813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14. podrška u</w:t>
      </w:r>
      <w:r w:rsidR="007A0E4A">
        <w:rPr>
          <w:sz w:val="24"/>
          <w:szCs w:val="24"/>
        </w:rPr>
        <w:t xml:space="preserve"> izgradnji, rekonstrukciji i adaptaciji poljoprivrednih objekata;</w:t>
      </w:r>
    </w:p>
    <w:p w14:paraId="7410D1E9" w14:textId="3FCAD83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proofErr w:type="gramStart"/>
      <w:r>
        <w:rPr>
          <w:sz w:val="24"/>
          <w:szCs w:val="24"/>
        </w:rPr>
        <w:t>podrška</w:t>
      </w:r>
      <w:proofErr w:type="gramEnd"/>
      <w:r>
        <w:rPr>
          <w:sz w:val="24"/>
          <w:szCs w:val="24"/>
        </w:rPr>
        <w:t xml:space="preserve"> u nabavci poljoprivredne mehanizacije,</w:t>
      </w:r>
      <w:r w:rsidR="00E239BF">
        <w:rPr>
          <w:sz w:val="24"/>
          <w:szCs w:val="24"/>
        </w:rPr>
        <w:t>traktora,</w:t>
      </w:r>
      <w:r>
        <w:rPr>
          <w:sz w:val="24"/>
          <w:szCs w:val="24"/>
        </w:rPr>
        <w:t xml:space="preserve"> mašina i opreme;</w:t>
      </w:r>
    </w:p>
    <w:p w14:paraId="4451CD6F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16. podrška razvoju ruralnog turizma;</w:t>
      </w:r>
    </w:p>
    <w:p w14:paraId="1142E37C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17. podrška u upravljanju rizicima u poljoprivredi;</w:t>
      </w:r>
    </w:p>
    <w:p w14:paraId="4E1DBC73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18. participacija u osiguranju poljoprivrednim proizvođačima;</w:t>
      </w:r>
    </w:p>
    <w:p w14:paraId="65D36EA7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19. podrška vodosnadbijevanju ruralnih područja;</w:t>
      </w:r>
    </w:p>
    <w:p w14:paraId="7B48E590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20. podrška razvoju seoskog turizma.</w:t>
      </w:r>
    </w:p>
    <w:p w14:paraId="369BD0E8" w14:textId="77777777" w:rsidR="00EC73C7" w:rsidRDefault="00EC73C7">
      <w:pPr>
        <w:pStyle w:val="T30X"/>
        <w:ind w:left="567" w:hanging="283"/>
        <w:rPr>
          <w:sz w:val="24"/>
          <w:szCs w:val="24"/>
        </w:rPr>
      </w:pPr>
    </w:p>
    <w:p w14:paraId="12AA170C" w14:textId="77777777" w:rsidR="00EC73C7" w:rsidRDefault="007A0E4A">
      <w:pPr>
        <w:pStyle w:val="T30X"/>
        <w:ind w:left="644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</w:t>
      </w:r>
    </w:p>
    <w:p w14:paraId="2242D4C5" w14:textId="77777777" w:rsidR="00EC73C7" w:rsidRDefault="007A0E4A" w:rsidP="00E0428F">
      <w:pPr>
        <w:pStyle w:val="T30X"/>
        <w:ind w:left="644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(1) Podrška unapredjenju stočarske proizvodnje</w:t>
      </w:r>
    </w:p>
    <w:p w14:paraId="78E93FE3" w14:textId="77777777" w:rsidR="00EC73C7" w:rsidRDefault="00EC73C7" w:rsidP="00E0428F">
      <w:pPr>
        <w:pStyle w:val="T30X"/>
        <w:ind w:left="644" w:firstLine="0"/>
        <w:jc w:val="center"/>
        <w:rPr>
          <w:b/>
          <w:bCs/>
          <w:sz w:val="24"/>
          <w:szCs w:val="24"/>
        </w:rPr>
      </w:pPr>
    </w:p>
    <w:p w14:paraId="2744DBC1" w14:textId="77777777" w:rsidR="00EC73C7" w:rsidRDefault="007A0E4A" w:rsidP="00E0428F">
      <w:pPr>
        <w:pStyle w:val="T30X"/>
        <w:ind w:left="644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6</w:t>
      </w:r>
    </w:p>
    <w:p w14:paraId="17AF515C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Podrška stočarskoj proizvodnji se ostvaruje obezbjeđivanjem:</w:t>
      </w:r>
    </w:p>
    <w:p w14:paraId="3BD0EC85" w14:textId="77777777" w:rsidR="00EC73C7" w:rsidRDefault="00EC73C7">
      <w:pPr>
        <w:pStyle w:val="T30X"/>
        <w:ind w:left="567" w:hanging="283"/>
        <w:rPr>
          <w:sz w:val="24"/>
          <w:szCs w:val="24"/>
        </w:rPr>
      </w:pPr>
    </w:p>
    <w:p w14:paraId="590E89B3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premije po grlu za krave i priplodne junice;</w:t>
      </w:r>
    </w:p>
    <w:p w14:paraId="1DC57AA3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premije po grlu za ovce i koze;</w:t>
      </w:r>
    </w:p>
    <w:p w14:paraId="3BFE7431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premije za uzgoj svinja;</w:t>
      </w:r>
    </w:p>
    <w:p w14:paraId="2BBC3F63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premije za uzgoj koka nosilja;</w:t>
      </w:r>
    </w:p>
    <w:p w14:paraId="6FD88CA8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premije za tov junadi;</w:t>
      </w:r>
    </w:p>
    <w:p w14:paraId="6199051C" w14:textId="77777777" w:rsidR="00EC73C7" w:rsidRDefault="00B25813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pomoć</w:t>
      </w:r>
      <w:r w:rsidR="007A0E4A">
        <w:rPr>
          <w:sz w:val="24"/>
          <w:szCs w:val="24"/>
        </w:rPr>
        <w:t xml:space="preserve"> u izgradnji, rekonstrukciji ili adaptaciji objekata za uzgoj stoke kao i objekta za skladištenje stočne hrane,</w:t>
      </w:r>
    </w:p>
    <w:p w14:paraId="0CAA1FE1" w14:textId="0D150574" w:rsidR="007B2FDC" w:rsidRDefault="00B25813" w:rsidP="007B2FDC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pomoć u nab</w:t>
      </w:r>
      <w:r w:rsidR="007A0E4A">
        <w:rPr>
          <w:sz w:val="24"/>
          <w:szCs w:val="24"/>
        </w:rPr>
        <w:t>avci rasnih priplodnih grla,</w:t>
      </w:r>
      <w:r w:rsidR="007B2FDC">
        <w:rPr>
          <w:sz w:val="24"/>
          <w:szCs w:val="24"/>
        </w:rPr>
        <w:t xml:space="preserve"> </w:t>
      </w:r>
    </w:p>
    <w:p w14:paraId="72C67D08" w14:textId="1DEBC724" w:rsidR="007B2FDC" w:rsidRDefault="007B2FDC" w:rsidP="007B2FDC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pomoć u nabavci hrane za ishranu,</w:t>
      </w:r>
    </w:p>
    <w:p w14:paraId="517158FF" w14:textId="7D677D2C" w:rsidR="00EC73C7" w:rsidRDefault="00B25813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pomoć u nab</w:t>
      </w:r>
      <w:r w:rsidR="007A0E4A">
        <w:rPr>
          <w:sz w:val="24"/>
          <w:szCs w:val="24"/>
        </w:rPr>
        <w:t>avci</w:t>
      </w:r>
      <w:r w:rsidR="00E239BF">
        <w:rPr>
          <w:sz w:val="24"/>
          <w:szCs w:val="24"/>
        </w:rPr>
        <w:t xml:space="preserve"> traktora,</w:t>
      </w:r>
      <w:r w:rsidR="007A0E4A">
        <w:rPr>
          <w:sz w:val="24"/>
          <w:szCs w:val="24"/>
        </w:rPr>
        <w:t xml:space="preserve"> mehanizacije, mašina, opreme, uredjaja, instalacija i dr.</w:t>
      </w:r>
    </w:p>
    <w:p w14:paraId="04700EA0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59EDB763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14:paraId="0FA131B3" w14:textId="77777777" w:rsidR="00365F61" w:rsidRDefault="00365F61">
      <w:pPr>
        <w:pStyle w:val="T30X"/>
        <w:ind w:left="567" w:hanging="283"/>
        <w:rPr>
          <w:sz w:val="24"/>
          <w:szCs w:val="24"/>
        </w:rPr>
      </w:pPr>
    </w:p>
    <w:p w14:paraId="35FC669C" w14:textId="77777777" w:rsidR="00365F61" w:rsidRDefault="00365F61">
      <w:pPr>
        <w:pStyle w:val="T30X"/>
        <w:ind w:left="567" w:hanging="283"/>
        <w:rPr>
          <w:sz w:val="24"/>
          <w:szCs w:val="24"/>
        </w:rPr>
      </w:pPr>
    </w:p>
    <w:p w14:paraId="2EF94C8F" w14:textId="77777777" w:rsidR="00365F61" w:rsidRDefault="00365F61">
      <w:pPr>
        <w:pStyle w:val="T30X"/>
        <w:ind w:left="567" w:hanging="283"/>
        <w:rPr>
          <w:sz w:val="24"/>
          <w:szCs w:val="24"/>
        </w:rPr>
      </w:pPr>
    </w:p>
    <w:p w14:paraId="2CFAD448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</w:p>
    <w:p w14:paraId="2DAE88D4" w14:textId="77777777" w:rsidR="00EC73C7" w:rsidRDefault="007A0E4A" w:rsidP="00E0428F">
      <w:pPr>
        <w:pStyle w:val="T30X"/>
        <w:ind w:left="567" w:hanging="283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Uslovi prihvatljivosti</w:t>
      </w:r>
    </w:p>
    <w:p w14:paraId="1BC3E91C" w14:textId="77777777" w:rsidR="00EC73C7" w:rsidRDefault="00EC73C7">
      <w:pPr>
        <w:pStyle w:val="T30X"/>
        <w:rPr>
          <w:sz w:val="24"/>
          <w:szCs w:val="24"/>
        </w:rPr>
      </w:pPr>
    </w:p>
    <w:p w14:paraId="45D2A493" w14:textId="2D112F69" w:rsidR="00EC73C7" w:rsidRDefault="002470B9" w:rsidP="00B25813">
      <w:pPr>
        <w:pStyle w:val="T30X"/>
        <w:rPr>
          <w:sz w:val="24"/>
          <w:szCs w:val="24"/>
        </w:rPr>
      </w:pPr>
      <w:r>
        <w:rPr>
          <w:sz w:val="24"/>
          <w:szCs w:val="24"/>
        </w:rPr>
        <w:t>-</w:t>
      </w:r>
      <w:r w:rsidR="007A0E4A">
        <w:rPr>
          <w:sz w:val="24"/>
          <w:szCs w:val="24"/>
        </w:rPr>
        <w:t xml:space="preserve">   U govedarstvu razvojna premija obuhvata sva ona gazdinstva koja gaje minimum </w:t>
      </w:r>
      <w:r w:rsidR="00E239BF">
        <w:rPr>
          <w:sz w:val="24"/>
          <w:szCs w:val="24"/>
        </w:rPr>
        <w:t>jednu</w:t>
      </w:r>
      <w:r w:rsidR="007A0E4A">
        <w:rPr>
          <w:sz w:val="24"/>
          <w:szCs w:val="24"/>
        </w:rPr>
        <w:t xml:space="preserve"> krav</w:t>
      </w:r>
      <w:r w:rsidR="00E239BF">
        <w:rPr>
          <w:sz w:val="24"/>
          <w:szCs w:val="24"/>
        </w:rPr>
        <w:t>u</w:t>
      </w:r>
      <w:r w:rsidR="007A0E4A">
        <w:rPr>
          <w:sz w:val="24"/>
          <w:szCs w:val="24"/>
        </w:rPr>
        <w:t xml:space="preserve"> i </w:t>
      </w:r>
      <w:r w:rsidR="00B25813">
        <w:rPr>
          <w:sz w:val="24"/>
          <w:szCs w:val="24"/>
        </w:rPr>
        <w:t xml:space="preserve">    priplodne </w:t>
      </w:r>
      <w:r w:rsidR="007A0E4A">
        <w:rPr>
          <w:sz w:val="24"/>
          <w:szCs w:val="24"/>
        </w:rPr>
        <w:t>junice. Imaju najma</w:t>
      </w:r>
      <w:r w:rsidR="00365F61">
        <w:rPr>
          <w:sz w:val="24"/>
          <w:szCs w:val="24"/>
        </w:rPr>
        <w:t>nje 0,5 ha poljoprivrednog zemlj</w:t>
      </w:r>
      <w:r w:rsidR="007A0E4A">
        <w:rPr>
          <w:sz w:val="24"/>
          <w:szCs w:val="24"/>
        </w:rPr>
        <w:t>išta</w:t>
      </w:r>
      <w:r w:rsidR="00E239BF">
        <w:rPr>
          <w:sz w:val="24"/>
          <w:szCs w:val="24"/>
        </w:rPr>
        <w:t xml:space="preserve"> (na svoje ime ili u zakup).</w:t>
      </w:r>
    </w:p>
    <w:p w14:paraId="3D00673B" w14:textId="3487DD8C" w:rsidR="00EC73C7" w:rsidRDefault="002470B9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A0E4A">
        <w:rPr>
          <w:sz w:val="24"/>
          <w:szCs w:val="24"/>
        </w:rPr>
        <w:t xml:space="preserve">  Kriterijum je ispunjen ako gazdinstvo drži taj broj grla minimalno 6 mjeseci, ako su životinje  </w:t>
      </w:r>
    </w:p>
    <w:p w14:paraId="53851561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obilježene i ako je gazdinstvo upisano u Registar poljoprivrednih gazdinstava u Ministarstvu.</w:t>
      </w:r>
    </w:p>
    <w:p w14:paraId="74ED6D39" w14:textId="421FB80D" w:rsidR="002470B9" w:rsidRDefault="002470B9" w:rsidP="002470B9">
      <w:pPr>
        <w:pStyle w:val="T30X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proofErr w:type="gramStart"/>
      <w:r>
        <w:rPr>
          <w:sz w:val="24"/>
          <w:szCs w:val="24"/>
        </w:rPr>
        <w:t>mehanizaciju ,</w:t>
      </w:r>
      <w:proofErr w:type="gramEnd"/>
      <w:r>
        <w:rPr>
          <w:sz w:val="24"/>
          <w:szCs w:val="24"/>
        </w:rPr>
        <w:t xml:space="preserve"> mašine i opremu uslov je da imaju minimum 1 uslovno grlo dok za traktore </w:t>
      </w:r>
      <w:r w:rsidR="007B2FDC">
        <w:rPr>
          <w:sz w:val="24"/>
          <w:szCs w:val="24"/>
        </w:rPr>
        <w:t xml:space="preserve">i veću mehanizaciju </w:t>
      </w:r>
      <w:r>
        <w:rPr>
          <w:sz w:val="24"/>
          <w:szCs w:val="24"/>
        </w:rPr>
        <w:t>mora posjedovati minimum 3 uslovna grla i 1ha zemljišta.</w:t>
      </w:r>
    </w:p>
    <w:p w14:paraId="04235FE6" w14:textId="60BD75C6" w:rsidR="00EC73C7" w:rsidRPr="00990401" w:rsidRDefault="007A0E4A" w:rsidP="00990401">
      <w:pPr>
        <w:pStyle w:val="T30X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  U kozarstvu i ovčarstvu razvojna premija obuhvata sva ona gazdinstva koja gaje minimum </w:t>
      </w:r>
      <w:r w:rsidR="00E239BF">
        <w:rPr>
          <w:sz w:val="24"/>
          <w:szCs w:val="24"/>
        </w:rPr>
        <w:t>2</w:t>
      </w:r>
      <w:r>
        <w:rPr>
          <w:sz w:val="24"/>
          <w:szCs w:val="24"/>
        </w:rPr>
        <w:t xml:space="preserve">0 grla </w:t>
      </w:r>
      <w:r w:rsidRPr="00990401">
        <w:rPr>
          <w:sz w:val="24"/>
          <w:szCs w:val="24"/>
        </w:rPr>
        <w:t xml:space="preserve">ovaca odnosno </w:t>
      </w:r>
      <w:r w:rsidR="00E239BF" w:rsidRPr="00990401">
        <w:rPr>
          <w:sz w:val="24"/>
          <w:szCs w:val="24"/>
        </w:rPr>
        <w:t>15</w:t>
      </w:r>
      <w:r w:rsidRPr="00990401">
        <w:rPr>
          <w:sz w:val="24"/>
          <w:szCs w:val="24"/>
        </w:rPr>
        <w:t xml:space="preserve"> grla koza u stadu.</w:t>
      </w:r>
    </w:p>
    <w:p w14:paraId="5C22A650" w14:textId="037BD571" w:rsidR="00EC73C7" w:rsidRDefault="007A0E4A" w:rsidP="00990401">
      <w:pPr>
        <w:pStyle w:val="T30X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U svinjogojstvu podrška obuhvata gazdinstva do </w:t>
      </w:r>
      <w:r w:rsidR="00E239BF">
        <w:rPr>
          <w:sz w:val="24"/>
          <w:szCs w:val="24"/>
        </w:rPr>
        <w:t>5</w:t>
      </w:r>
      <w:r>
        <w:rPr>
          <w:sz w:val="24"/>
          <w:szCs w:val="24"/>
        </w:rPr>
        <w:t xml:space="preserve"> grla.</w:t>
      </w:r>
    </w:p>
    <w:p w14:paraId="385327E6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Pre</w:t>
      </w:r>
      <w:r w:rsidR="00365F61">
        <w:rPr>
          <w:sz w:val="24"/>
          <w:szCs w:val="24"/>
        </w:rPr>
        <w:t>mija se odnosi na sva grla regis</w:t>
      </w:r>
      <w:r>
        <w:rPr>
          <w:sz w:val="24"/>
          <w:szCs w:val="24"/>
        </w:rPr>
        <w:t>trovana u po</w:t>
      </w:r>
      <w:r w:rsidR="00365F61">
        <w:rPr>
          <w:sz w:val="24"/>
          <w:szCs w:val="24"/>
        </w:rPr>
        <w:t>l</w:t>
      </w:r>
      <w:r>
        <w:rPr>
          <w:sz w:val="24"/>
          <w:szCs w:val="24"/>
        </w:rPr>
        <w:t>joprivrednom gazdinstvu.</w:t>
      </w:r>
    </w:p>
    <w:p w14:paraId="37B49CDF" w14:textId="2E0CB785" w:rsidR="00EC73C7" w:rsidRPr="00990401" w:rsidRDefault="007A0E4A" w:rsidP="00990401">
      <w:pPr>
        <w:pStyle w:val="T30X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 Premije za uzgoj koka nosilja mogu ostvariti registrovani poljoprivredni proizvođači koji posjeduju </w:t>
      </w:r>
      <w:r w:rsidRPr="00990401">
        <w:rPr>
          <w:sz w:val="24"/>
          <w:szCs w:val="24"/>
        </w:rPr>
        <w:t xml:space="preserve">minimalno </w:t>
      </w:r>
      <w:r w:rsidR="00E239BF" w:rsidRPr="00990401">
        <w:rPr>
          <w:sz w:val="24"/>
          <w:szCs w:val="24"/>
        </w:rPr>
        <w:t>300</w:t>
      </w:r>
      <w:r w:rsidRPr="00990401">
        <w:rPr>
          <w:sz w:val="24"/>
          <w:szCs w:val="24"/>
        </w:rPr>
        <w:t xml:space="preserve"> koka nosilja.</w:t>
      </w:r>
    </w:p>
    <w:p w14:paraId="26F2F439" w14:textId="61077883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  Iznos visine premija i pomoći utvr</w:t>
      </w:r>
      <w:r w:rsidR="002470B9">
        <w:rPr>
          <w:sz w:val="24"/>
          <w:szCs w:val="24"/>
        </w:rPr>
        <w:t>đ</w:t>
      </w:r>
      <w:r>
        <w:rPr>
          <w:sz w:val="24"/>
          <w:szCs w:val="24"/>
        </w:rPr>
        <w:t xml:space="preserve">ivat </w:t>
      </w:r>
      <w:proofErr w:type="gramStart"/>
      <w:r>
        <w:rPr>
          <w:sz w:val="24"/>
          <w:szCs w:val="24"/>
        </w:rPr>
        <w:t>će</w:t>
      </w:r>
      <w:proofErr w:type="gramEnd"/>
      <w:r>
        <w:rPr>
          <w:sz w:val="24"/>
          <w:szCs w:val="24"/>
        </w:rPr>
        <w:t xml:space="preserve"> se godišnjim Planovima korišćenja sredstava za podsticaj razvoja poljoprivrede, posebno za svaku godinu i to srazmjerno i u skladu iznosom budžetom opredijeljenih sredstava za tu godinu</w:t>
      </w:r>
      <w:r w:rsidR="007B2FDC">
        <w:rPr>
          <w:sz w:val="24"/>
          <w:szCs w:val="24"/>
        </w:rPr>
        <w:t>, a odrediće se Javnim pozivom.</w:t>
      </w:r>
    </w:p>
    <w:p w14:paraId="5190070C" w14:textId="77777777" w:rsidR="00EC73C7" w:rsidRDefault="00365F61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 Kri</w:t>
      </w:r>
      <w:r w:rsidR="007A0E4A">
        <w:rPr>
          <w:sz w:val="24"/>
          <w:szCs w:val="24"/>
        </w:rPr>
        <w:t xml:space="preserve">terijum je ispunjen ako gazdinstvo drži taj broj minimalno šest mjeseci, ako su životinje </w:t>
      </w:r>
    </w:p>
    <w:p w14:paraId="1D6B371F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obilježene i ako je gazdinstvo upisano u Registar poljoprivrednih gazdinstava u Ministarstvu.</w:t>
      </w:r>
    </w:p>
    <w:p w14:paraId="352E58FC" w14:textId="77777777" w:rsidR="00EC73C7" w:rsidRDefault="00EC73C7">
      <w:pPr>
        <w:pStyle w:val="T30X"/>
        <w:rPr>
          <w:sz w:val="24"/>
          <w:szCs w:val="24"/>
        </w:rPr>
      </w:pPr>
    </w:p>
    <w:p w14:paraId="4E188247" w14:textId="77777777" w:rsidR="00EC73C7" w:rsidRDefault="007A0E4A">
      <w:pPr>
        <w:pStyle w:val="T30X"/>
        <w:ind w:firstLine="0"/>
        <w:jc w:val="center"/>
      </w:pPr>
      <w:r>
        <w:t xml:space="preserve"> </w:t>
      </w:r>
    </w:p>
    <w:p w14:paraId="1D4AC99E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(2)  Podrška razvoju tržišne proizvodnje mlijeka</w:t>
      </w:r>
    </w:p>
    <w:p w14:paraId="5925747C" w14:textId="77777777" w:rsidR="00EC73C7" w:rsidRDefault="00EC73C7">
      <w:pPr>
        <w:pStyle w:val="T30X"/>
        <w:ind w:firstLine="0"/>
        <w:jc w:val="center"/>
        <w:rPr>
          <w:b/>
          <w:bCs/>
          <w:sz w:val="24"/>
          <w:szCs w:val="24"/>
        </w:rPr>
      </w:pPr>
    </w:p>
    <w:p w14:paraId="0CF29AD5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7</w:t>
      </w:r>
    </w:p>
    <w:p w14:paraId="608E67D6" w14:textId="77777777" w:rsidR="002470B9" w:rsidRDefault="002470B9">
      <w:pPr>
        <w:pStyle w:val="T30X"/>
        <w:ind w:firstLine="0"/>
        <w:jc w:val="center"/>
        <w:rPr>
          <w:b/>
          <w:bCs/>
          <w:sz w:val="24"/>
          <w:szCs w:val="24"/>
        </w:rPr>
      </w:pPr>
    </w:p>
    <w:p w14:paraId="522A926D" w14:textId="77777777" w:rsidR="00EC73C7" w:rsidRDefault="007A0E4A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Podrška se daje proizvođačima koji predaju mlijeko registrovanim - odobrenim objektima za preradu mlijeka (mljekarama/sirarama), a koji su upisani u Registar odobrenih objekata u Upravi za bezbjednost hrane, veterinu i fitosanitarne poslove. Visina osnovne premije određuje se godišnjim Planom </w:t>
      </w:r>
      <w:proofErr w:type="gramStart"/>
      <w:r>
        <w:rPr>
          <w:sz w:val="24"/>
          <w:szCs w:val="24"/>
        </w:rPr>
        <w:t>korišćenja  sredstava</w:t>
      </w:r>
      <w:proofErr w:type="gramEnd"/>
      <w:r>
        <w:rPr>
          <w:sz w:val="24"/>
          <w:szCs w:val="24"/>
        </w:rPr>
        <w:t xml:space="preserve"> prema finansijskim mogućnostima za godinu u kojoj se daje podrška.</w:t>
      </w:r>
    </w:p>
    <w:p w14:paraId="46405084" w14:textId="77777777" w:rsidR="00EC73C7" w:rsidRDefault="00EC73C7">
      <w:pPr>
        <w:pStyle w:val="T30X"/>
        <w:ind w:firstLine="0"/>
        <w:jc w:val="center"/>
        <w:rPr>
          <w:sz w:val="24"/>
          <w:szCs w:val="24"/>
        </w:rPr>
      </w:pPr>
    </w:p>
    <w:p w14:paraId="2C5DA787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Uslovi podrške</w:t>
      </w:r>
    </w:p>
    <w:p w14:paraId="1FF0BC23" w14:textId="5B2E499E" w:rsidR="00EC73C7" w:rsidRDefault="007A0E4A">
      <w:pPr>
        <w:pStyle w:val="T30X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Uslov za dobijanje premije je da je isporučena količina mlijeka po gazdinstvu minimum 400 litara mjesečno</w:t>
      </w:r>
      <w:r w:rsidR="00870865">
        <w:rPr>
          <w:sz w:val="24"/>
          <w:szCs w:val="24"/>
        </w:rPr>
        <w:t xml:space="preserve"> a maksimum 2.000 litara</w:t>
      </w:r>
      <w:r>
        <w:rPr>
          <w:sz w:val="24"/>
          <w:szCs w:val="24"/>
        </w:rPr>
        <w:t xml:space="preserve"> i da je mlijeko u skladu sa kriterijumima kvaliteta sirovog mlijeka u odnosu na broj mikroorganizama i somatskih ćelija u skladu sa Uredbom o posebnim zahtjevima higijene za proizvode životinjskog porijekla. </w:t>
      </w:r>
    </w:p>
    <w:p w14:paraId="0627CC07" w14:textId="77777777" w:rsidR="007B2FDC" w:rsidRDefault="007B2FDC">
      <w:pPr>
        <w:pStyle w:val="T30X"/>
        <w:ind w:firstLine="0"/>
        <w:jc w:val="left"/>
        <w:rPr>
          <w:sz w:val="24"/>
          <w:szCs w:val="24"/>
        </w:rPr>
      </w:pPr>
    </w:p>
    <w:p w14:paraId="65E2EC6A" w14:textId="77777777" w:rsidR="007B2FDC" w:rsidRDefault="007B2FDC">
      <w:pPr>
        <w:pStyle w:val="T30X"/>
        <w:ind w:firstLine="0"/>
        <w:jc w:val="left"/>
        <w:rPr>
          <w:sz w:val="24"/>
          <w:szCs w:val="24"/>
        </w:rPr>
      </w:pPr>
    </w:p>
    <w:p w14:paraId="587FCA76" w14:textId="77777777" w:rsidR="007B2FDC" w:rsidRDefault="007B2FDC">
      <w:pPr>
        <w:pStyle w:val="T30X"/>
        <w:ind w:firstLine="0"/>
        <w:jc w:val="left"/>
        <w:rPr>
          <w:sz w:val="24"/>
          <w:szCs w:val="24"/>
        </w:rPr>
      </w:pPr>
    </w:p>
    <w:p w14:paraId="0ADDD14A" w14:textId="77777777" w:rsidR="007B2FDC" w:rsidRDefault="007B2FDC">
      <w:pPr>
        <w:pStyle w:val="T30X"/>
        <w:ind w:firstLine="0"/>
        <w:jc w:val="left"/>
        <w:rPr>
          <w:sz w:val="24"/>
          <w:szCs w:val="24"/>
        </w:rPr>
      </w:pPr>
    </w:p>
    <w:p w14:paraId="330EEEAB" w14:textId="77777777" w:rsidR="007B2FDC" w:rsidRDefault="007B2FDC">
      <w:pPr>
        <w:pStyle w:val="T30X"/>
        <w:ind w:firstLine="0"/>
        <w:jc w:val="left"/>
        <w:rPr>
          <w:sz w:val="24"/>
          <w:szCs w:val="24"/>
        </w:rPr>
      </w:pPr>
    </w:p>
    <w:p w14:paraId="591B29DF" w14:textId="77777777" w:rsidR="007B2FDC" w:rsidRDefault="007B2FDC">
      <w:pPr>
        <w:pStyle w:val="T30X"/>
        <w:ind w:firstLine="0"/>
        <w:jc w:val="left"/>
        <w:rPr>
          <w:sz w:val="24"/>
          <w:szCs w:val="24"/>
        </w:rPr>
      </w:pPr>
    </w:p>
    <w:p w14:paraId="74199CF3" w14:textId="77777777" w:rsidR="007B2FDC" w:rsidRDefault="007B2FDC">
      <w:pPr>
        <w:pStyle w:val="T30X"/>
        <w:ind w:firstLine="0"/>
        <w:jc w:val="left"/>
        <w:rPr>
          <w:sz w:val="24"/>
          <w:szCs w:val="24"/>
        </w:rPr>
      </w:pPr>
    </w:p>
    <w:p w14:paraId="458C5B91" w14:textId="77777777" w:rsidR="007B2FDC" w:rsidRDefault="007B2FDC">
      <w:pPr>
        <w:pStyle w:val="T30X"/>
        <w:ind w:firstLine="0"/>
        <w:jc w:val="left"/>
        <w:rPr>
          <w:sz w:val="24"/>
          <w:szCs w:val="24"/>
        </w:rPr>
      </w:pPr>
    </w:p>
    <w:p w14:paraId="3783B6B4" w14:textId="77777777" w:rsidR="007B2FDC" w:rsidRDefault="007B2FDC">
      <w:pPr>
        <w:pStyle w:val="T30X"/>
        <w:ind w:firstLine="0"/>
        <w:jc w:val="left"/>
        <w:rPr>
          <w:sz w:val="24"/>
          <w:szCs w:val="24"/>
        </w:rPr>
      </w:pPr>
    </w:p>
    <w:p w14:paraId="716E593D" w14:textId="77777777" w:rsidR="00EC73C7" w:rsidRDefault="00EC73C7">
      <w:pPr>
        <w:pStyle w:val="T30X"/>
        <w:ind w:firstLine="0"/>
        <w:jc w:val="left"/>
        <w:rPr>
          <w:sz w:val="24"/>
          <w:szCs w:val="24"/>
        </w:rPr>
      </w:pPr>
    </w:p>
    <w:p w14:paraId="316260CA" w14:textId="77777777" w:rsidR="00EC73C7" w:rsidRDefault="00EC73C7">
      <w:pPr>
        <w:pStyle w:val="T30X"/>
        <w:ind w:firstLine="0"/>
        <w:jc w:val="center"/>
      </w:pPr>
    </w:p>
    <w:p w14:paraId="2627E0F4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(3)  Podrška ratarskoj i povrtarskoj proizvodnji kao i proizvodnji </w:t>
      </w:r>
    </w:p>
    <w:p w14:paraId="62EDB3A0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povrća u zaštićenom prostoru</w:t>
      </w:r>
    </w:p>
    <w:p w14:paraId="5410E9CD" w14:textId="77777777" w:rsidR="00EC73C7" w:rsidRDefault="00EC73C7">
      <w:pPr>
        <w:pStyle w:val="T30X"/>
        <w:ind w:firstLine="0"/>
        <w:jc w:val="center"/>
        <w:rPr>
          <w:b/>
          <w:bCs/>
          <w:sz w:val="24"/>
          <w:szCs w:val="24"/>
        </w:rPr>
      </w:pPr>
    </w:p>
    <w:p w14:paraId="27E62DCC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8</w:t>
      </w:r>
    </w:p>
    <w:p w14:paraId="4477BA29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Podsticaji obuhvataju podršku aktivnostima koje se odnose na investicije za povećanje obima ratarske i povrtarske proizvodnje. </w:t>
      </w:r>
    </w:p>
    <w:p w14:paraId="402D8293" w14:textId="77777777" w:rsidR="00EC73C7" w:rsidRDefault="00EC73C7">
      <w:pPr>
        <w:pStyle w:val="T30X"/>
        <w:rPr>
          <w:sz w:val="24"/>
          <w:szCs w:val="24"/>
        </w:rPr>
      </w:pPr>
    </w:p>
    <w:p w14:paraId="2CF7066A" w14:textId="0542966D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Učešće u finansiranju nabavke poljoprivredne mehanizacije</w:t>
      </w:r>
      <w:r w:rsidR="007B2FDC">
        <w:rPr>
          <w:sz w:val="24"/>
          <w:szCs w:val="24"/>
        </w:rPr>
        <w:t>, traktora</w:t>
      </w:r>
      <w:r>
        <w:rPr>
          <w:sz w:val="24"/>
          <w:szCs w:val="24"/>
        </w:rPr>
        <w:t xml:space="preserve">, priključnih </w:t>
      </w:r>
      <w:r w:rsidR="00283F66">
        <w:rPr>
          <w:sz w:val="24"/>
          <w:szCs w:val="24"/>
        </w:rPr>
        <w:t>mašina, uredjaja i opreme u cilj</w:t>
      </w:r>
      <w:r>
        <w:rPr>
          <w:sz w:val="24"/>
          <w:szCs w:val="24"/>
        </w:rPr>
        <w:t>u intenziviranja procesa proizvodnje na otvorenom i u zaštićenom prostoru.</w:t>
      </w:r>
    </w:p>
    <w:p w14:paraId="1BBDCF27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Povećanje površina u zaštićenom prostoru (plastenika i staklenika) za povrtarsku proizvodnju, učešće u troškovima nabavke sistema za navodnjavanje i opreme za rad u ovim objektima.</w:t>
      </w:r>
    </w:p>
    <w:p w14:paraId="5BC0B8F3" w14:textId="77777777" w:rsidR="00EC73C7" w:rsidRDefault="00EC73C7">
      <w:pPr>
        <w:pStyle w:val="T30X"/>
        <w:rPr>
          <w:sz w:val="24"/>
          <w:szCs w:val="24"/>
        </w:rPr>
      </w:pPr>
    </w:p>
    <w:p w14:paraId="0B841B72" w14:textId="77777777" w:rsidR="00283F66" w:rsidRDefault="00283F66">
      <w:pPr>
        <w:pStyle w:val="C31X"/>
        <w:rPr>
          <w:sz w:val="24"/>
          <w:szCs w:val="24"/>
        </w:rPr>
      </w:pPr>
    </w:p>
    <w:p w14:paraId="661D9DBB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Prihvatljive investicije</w:t>
      </w:r>
    </w:p>
    <w:p w14:paraId="19390D6A" w14:textId="77777777" w:rsidR="00EC73C7" w:rsidRDefault="00EC73C7">
      <w:pPr>
        <w:pStyle w:val="T30X"/>
        <w:ind w:left="283" w:hanging="283"/>
        <w:rPr>
          <w:sz w:val="24"/>
          <w:szCs w:val="24"/>
        </w:rPr>
      </w:pPr>
    </w:p>
    <w:p w14:paraId="3CC4665D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t xml:space="preserve">     </w:t>
      </w:r>
      <w:r>
        <w:rPr>
          <w:sz w:val="24"/>
          <w:szCs w:val="24"/>
        </w:rPr>
        <w:t xml:space="preserve">-    izgradnja, rekonstrukcija i adaptacija različitih oblika zaštićenog prostora /staklenici i plastenici/ i   </w:t>
      </w:r>
    </w:p>
    <w:p w14:paraId="5597C2DE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          opreme za navodnjavanje, ventilaciju, grijanje odnosno hlađenje zaštićenog prostora;</w:t>
      </w:r>
    </w:p>
    <w:p w14:paraId="3A1BAA9F" w14:textId="77777777" w:rsidR="00EC73C7" w:rsidRDefault="007A0E4A">
      <w:pPr>
        <w:pStyle w:val="T30X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izgradnja ili rekonstrukcija objekata za skladištenje povrća sa prostorima za sortiranje i pakovanje; </w:t>
      </w:r>
    </w:p>
    <w:p w14:paraId="526D65C9" w14:textId="77777777" w:rsidR="00EC73C7" w:rsidRDefault="007A0E4A">
      <w:pPr>
        <w:pStyle w:val="T30X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nabavka sadnog materijala u ratarskoj i povrtarskoj proizvodnji;</w:t>
      </w:r>
    </w:p>
    <w:p w14:paraId="49E6A98F" w14:textId="77777777" w:rsidR="00EC73C7" w:rsidRDefault="007A0E4A">
      <w:pPr>
        <w:pStyle w:val="T30X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podrška  ratarskoj i povrtarskoj proizvodnji po jedinici površine,  </w:t>
      </w:r>
    </w:p>
    <w:p w14:paraId="3103AF1D" w14:textId="77777777" w:rsidR="00EC73C7" w:rsidRDefault="007A0E4A">
      <w:pPr>
        <w:pStyle w:val="T30X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nabavka poljoprivredne mehanizacije, priključnih mašina i opreme za obradjivanje zemljišta, sadnju, sjetvu, berbu, žetvu, pakovanje, prevoza i skladištenje pol</w:t>
      </w:r>
      <w:r w:rsidR="00283F66">
        <w:rPr>
          <w:sz w:val="24"/>
          <w:szCs w:val="24"/>
        </w:rPr>
        <w:t>j</w:t>
      </w:r>
      <w:r>
        <w:rPr>
          <w:sz w:val="24"/>
          <w:szCs w:val="24"/>
        </w:rPr>
        <w:t>. proizvoda.</w:t>
      </w:r>
    </w:p>
    <w:p w14:paraId="7561AF0B" w14:textId="77777777" w:rsidR="00EC73C7" w:rsidRDefault="00EC73C7">
      <w:pPr>
        <w:pStyle w:val="C31X"/>
        <w:rPr>
          <w:sz w:val="24"/>
          <w:szCs w:val="24"/>
        </w:rPr>
      </w:pPr>
    </w:p>
    <w:p w14:paraId="3F852C16" w14:textId="77777777" w:rsidR="00EC73C7" w:rsidRDefault="00EC73C7">
      <w:pPr>
        <w:pStyle w:val="C31X"/>
        <w:rPr>
          <w:sz w:val="24"/>
          <w:szCs w:val="24"/>
        </w:rPr>
      </w:pPr>
    </w:p>
    <w:p w14:paraId="72F921D4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Uslovi prihvatljivosti</w:t>
      </w:r>
    </w:p>
    <w:p w14:paraId="5A93BA0D" w14:textId="77777777" w:rsidR="00EC73C7" w:rsidRDefault="00EC73C7">
      <w:pPr>
        <w:pStyle w:val="T30X"/>
        <w:rPr>
          <w:sz w:val="24"/>
          <w:szCs w:val="24"/>
        </w:rPr>
      </w:pPr>
    </w:p>
    <w:p w14:paraId="70555E42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 Korisnici moraju posjedovati ili imati u zakup poljoprivredno zemljište za gajenje ratarskih i   </w:t>
      </w:r>
    </w:p>
    <w:p w14:paraId="160E0C81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povrtarskih kultura.</w:t>
      </w:r>
    </w:p>
    <w:p w14:paraId="34027486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Minimalne površine za podršku proizvodnje pojedinih kultura su:</w:t>
      </w:r>
    </w:p>
    <w:p w14:paraId="5D3D1357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 - gajenje na otvorenom polju, površina koja nije manja od 2000m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;</w:t>
      </w:r>
    </w:p>
    <w:p w14:paraId="0B1BE892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 - zaštićeni prostor (plastenik ili staklenik), površina koja nije manja od 50m²;</w:t>
      </w:r>
    </w:p>
    <w:p w14:paraId="37C4C5AF" w14:textId="293FBAA0" w:rsidR="007B2FDC" w:rsidRDefault="007B2FDC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 - dok za nabavku traktora je neophodno imati zasad od minimum 1ha.</w:t>
      </w:r>
    </w:p>
    <w:p w14:paraId="48B5D519" w14:textId="7A8CD7D3" w:rsidR="00EC73C7" w:rsidRDefault="00EC73C7">
      <w:pPr>
        <w:pStyle w:val="T30X"/>
        <w:ind w:left="567" w:hanging="283"/>
        <w:rPr>
          <w:sz w:val="24"/>
          <w:szCs w:val="24"/>
        </w:rPr>
      </w:pPr>
    </w:p>
    <w:p w14:paraId="2548A3C5" w14:textId="77777777" w:rsidR="00EC73C7" w:rsidRDefault="00EC73C7">
      <w:pPr>
        <w:pStyle w:val="T30X"/>
        <w:ind w:firstLine="0"/>
        <w:jc w:val="left"/>
        <w:rPr>
          <w:sz w:val="24"/>
          <w:szCs w:val="24"/>
        </w:rPr>
      </w:pPr>
    </w:p>
    <w:p w14:paraId="6EBF8CAA" w14:textId="77777777" w:rsidR="00EC73C7" w:rsidRDefault="007A0E4A">
      <w:pPr>
        <w:pStyle w:val="N01X"/>
      </w:pPr>
      <w:r>
        <w:rPr>
          <w:rFonts w:eastAsia="Arial Unicode MS" w:cs="Arial Unicode MS"/>
        </w:rPr>
        <w:t>(4)</w:t>
      </w:r>
      <w:r>
        <w:rPr>
          <w:rFonts w:eastAsia="Arial Unicode MS" w:cs="Arial Unicode MS"/>
          <w:b w:val="0"/>
          <w:bCs w:val="0"/>
        </w:rPr>
        <w:t xml:space="preserve">  </w:t>
      </w:r>
      <w:r>
        <w:rPr>
          <w:rFonts w:eastAsia="Arial Unicode MS" w:cs="Arial Unicode MS"/>
        </w:rPr>
        <w:t>Podrška organizovanju i razvoju organske poljoprivredne proizvodnje</w:t>
      </w:r>
    </w:p>
    <w:p w14:paraId="45843644" w14:textId="77777777" w:rsidR="00EC73C7" w:rsidRDefault="00EC73C7">
      <w:pPr>
        <w:pStyle w:val="N01X"/>
      </w:pPr>
    </w:p>
    <w:p w14:paraId="7C22A6BE" w14:textId="77777777" w:rsidR="00EC73C7" w:rsidRDefault="007A0E4A">
      <w:pPr>
        <w:pStyle w:val="N01X"/>
      </w:pPr>
      <w:r>
        <w:rPr>
          <w:rFonts w:eastAsia="Arial Unicode MS" w:cs="Arial Unicode MS"/>
        </w:rPr>
        <w:t xml:space="preserve">Član 9 </w:t>
      </w:r>
    </w:p>
    <w:p w14:paraId="5863B145" w14:textId="77777777" w:rsidR="00EC73C7" w:rsidRDefault="007A0E4A" w:rsidP="00B61317">
      <w:pPr>
        <w:pStyle w:val="T30X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Podsticaji organizovanju i razvoju organske poljoprivredne proizvodnje obuhvataju podršku aktivnostima koje se odnose na investicije u razvoj organske poljoprivredne proizvodnje u bilo kom segmentu poljoprivredne proizvodnje. Ciljevi ove mjere su sadržani u potrebi povećanja dodatne vrijednosti poljoprivrednih proizvoda kroz organizovanje organske poljoprivredne proizvodnje.</w:t>
      </w:r>
    </w:p>
    <w:p w14:paraId="039493CA" w14:textId="77777777" w:rsidR="00EC73C7" w:rsidRDefault="00EC73C7">
      <w:pPr>
        <w:pStyle w:val="C31X"/>
        <w:rPr>
          <w:sz w:val="24"/>
          <w:szCs w:val="24"/>
        </w:rPr>
      </w:pPr>
    </w:p>
    <w:p w14:paraId="1F547F0D" w14:textId="77777777" w:rsidR="007B2FDC" w:rsidRDefault="007B2FDC">
      <w:pPr>
        <w:pStyle w:val="C31X"/>
        <w:rPr>
          <w:sz w:val="24"/>
          <w:szCs w:val="24"/>
        </w:rPr>
      </w:pPr>
    </w:p>
    <w:p w14:paraId="585EF89D" w14:textId="77777777" w:rsidR="007B2FDC" w:rsidRDefault="007B2FDC">
      <w:pPr>
        <w:pStyle w:val="C31X"/>
        <w:rPr>
          <w:sz w:val="24"/>
          <w:szCs w:val="24"/>
        </w:rPr>
      </w:pPr>
    </w:p>
    <w:p w14:paraId="75F65930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Prihvatljive investicije</w:t>
      </w:r>
    </w:p>
    <w:p w14:paraId="06C8781C" w14:textId="77777777" w:rsidR="00EC73C7" w:rsidRDefault="00EC73C7">
      <w:pPr>
        <w:pStyle w:val="C31X"/>
        <w:rPr>
          <w:sz w:val="24"/>
          <w:szCs w:val="24"/>
        </w:rPr>
      </w:pPr>
    </w:p>
    <w:p w14:paraId="53B46C6A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  - organizovanje organske proizvodnje u stočarskom sektoru;</w:t>
      </w:r>
    </w:p>
    <w:p w14:paraId="4BAFF8B9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- podizanje i opremanje proizvodnih ratarskih, povrtarskih i voćnih zasada prema standardima za   organsku proizvodnju;</w:t>
      </w:r>
    </w:p>
    <w:p w14:paraId="38E59F5C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 - unapređenje i organizovanje organskih pčelinjaka.</w:t>
      </w:r>
    </w:p>
    <w:p w14:paraId="5C1F5134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  Podsticajima se obuhvataju aktivnosti u prelaznom periodu za uključivanje i prilagođavanje subjekata    u organsku proizvodnju i podrška sertifikaciji organski proizvedenih gotovih proizvoda.</w:t>
      </w:r>
    </w:p>
    <w:p w14:paraId="387B2E5A" w14:textId="77777777" w:rsidR="00EC73C7" w:rsidRDefault="007A0E4A">
      <w:pPr>
        <w:pStyle w:val="T30X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podrška podizanju novih organskih zasada,</w:t>
      </w:r>
    </w:p>
    <w:p w14:paraId="68AE1333" w14:textId="79EEF832" w:rsidR="00EC73C7" w:rsidRDefault="007A0E4A">
      <w:pPr>
        <w:pStyle w:val="T30X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podrška u nabavci, sjemenskog i sadnog materijala, nabavci organskih djubriva i dozvoljenih sredstava za zaštitu i dr.)</w:t>
      </w:r>
      <w:r w:rsidR="00DE7B75">
        <w:rPr>
          <w:sz w:val="24"/>
          <w:szCs w:val="24"/>
        </w:rPr>
        <w:t>,</w:t>
      </w:r>
    </w:p>
    <w:p w14:paraId="2FA2D2C2" w14:textId="6DF36BE6" w:rsidR="00DE7B75" w:rsidRDefault="00DE7B75">
      <w:pPr>
        <w:pStyle w:val="T30X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podrška za troškove kontrole I sertifikacije (organski proizvođači plaćaju 50% troškova kontrole sertifikacije),</w:t>
      </w:r>
    </w:p>
    <w:p w14:paraId="636D0209" w14:textId="6E5305E8" w:rsidR="00DE7B75" w:rsidRDefault="00DE7B75">
      <w:pPr>
        <w:pStyle w:val="T30X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podrška za označavanje organskih proizvoda.</w:t>
      </w:r>
    </w:p>
    <w:p w14:paraId="792389EE" w14:textId="77777777" w:rsidR="00EC73C7" w:rsidRDefault="007A0E4A" w:rsidP="00B61317">
      <w:pPr>
        <w:pStyle w:val="T30X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Prelazni period je određeni vremenski period, potreban za prelazak iz proizvodnje koja nije organska u organsku proizvodnju, u kojem se primjenjuju metode organske proizvodnje i pravila utvrđena Zakonom o organskoj proizvodnji.</w:t>
      </w:r>
    </w:p>
    <w:p w14:paraId="636F59B5" w14:textId="77777777" w:rsidR="00EC73C7" w:rsidRDefault="00EC73C7">
      <w:pPr>
        <w:pStyle w:val="C31X"/>
        <w:rPr>
          <w:sz w:val="24"/>
          <w:szCs w:val="24"/>
        </w:rPr>
      </w:pPr>
    </w:p>
    <w:p w14:paraId="41D16479" w14:textId="77777777" w:rsidR="00EC73C7" w:rsidRDefault="00EC73C7">
      <w:pPr>
        <w:pStyle w:val="C31X"/>
        <w:rPr>
          <w:sz w:val="24"/>
          <w:szCs w:val="24"/>
        </w:rPr>
      </w:pPr>
    </w:p>
    <w:p w14:paraId="19084921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Uslovi prihvatljivosti</w:t>
      </w:r>
    </w:p>
    <w:p w14:paraId="6DEA424A" w14:textId="77777777" w:rsidR="00EC73C7" w:rsidRDefault="00EC73C7">
      <w:pPr>
        <w:pStyle w:val="T30X"/>
        <w:rPr>
          <w:sz w:val="24"/>
          <w:szCs w:val="24"/>
        </w:rPr>
      </w:pPr>
    </w:p>
    <w:p w14:paraId="4EFDFFC7" w14:textId="77777777" w:rsidR="00EC73C7" w:rsidRDefault="007A0E4A" w:rsidP="00B61317">
      <w:pPr>
        <w:pStyle w:val="T30X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Za ostvarivanje prava na ovu podršku poljoprivredni proizvođači moraju biti registrovani u Registar subjekata u organskoj proizvodnji u skladu sa važećim propisima.</w:t>
      </w:r>
    </w:p>
    <w:p w14:paraId="014A488B" w14:textId="77777777" w:rsidR="00EC73C7" w:rsidRDefault="007A0E4A" w:rsidP="00B61317">
      <w:pPr>
        <w:pStyle w:val="T30X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Podrška se daje za organsku proizvodnju u navedenim granama poljoprivredne proizvodnje, u iznosima koji se predvide godišnjim Planom korišćenja sredstava za podsticaj razvoja poljoprivrede.</w:t>
      </w:r>
    </w:p>
    <w:p w14:paraId="19CDA868" w14:textId="77777777" w:rsidR="00EC73C7" w:rsidRDefault="00EC73C7" w:rsidP="00B61317">
      <w:pPr>
        <w:pStyle w:val="C30X"/>
        <w:spacing w:line="276" w:lineRule="auto"/>
        <w:jc w:val="both"/>
      </w:pPr>
    </w:p>
    <w:p w14:paraId="01C26232" w14:textId="77777777" w:rsidR="00EC73C7" w:rsidRDefault="00EC73C7">
      <w:pPr>
        <w:pStyle w:val="C30X"/>
      </w:pPr>
    </w:p>
    <w:p w14:paraId="193DD0ED" w14:textId="77777777" w:rsidR="00EC73C7" w:rsidRDefault="007A0E4A">
      <w:pPr>
        <w:pStyle w:val="C30X"/>
      </w:pPr>
      <w:r>
        <w:t>(5)</w:t>
      </w:r>
      <w:r>
        <w:rPr>
          <w:b w:val="0"/>
          <w:bCs w:val="0"/>
        </w:rPr>
        <w:t xml:space="preserve">  </w:t>
      </w:r>
      <w:r>
        <w:t>Podrška proizvodnji i razvoju voćarstva</w:t>
      </w:r>
    </w:p>
    <w:p w14:paraId="7384CB22" w14:textId="77777777" w:rsidR="00EC73C7" w:rsidRDefault="00EC73C7">
      <w:pPr>
        <w:pStyle w:val="C30X"/>
      </w:pPr>
    </w:p>
    <w:p w14:paraId="4871C4EF" w14:textId="77777777" w:rsidR="00EC73C7" w:rsidRDefault="007A0E4A">
      <w:pPr>
        <w:pStyle w:val="C30X"/>
      </w:pPr>
      <w:r>
        <w:t>Član 10</w:t>
      </w:r>
    </w:p>
    <w:p w14:paraId="4F9CE482" w14:textId="77777777" w:rsidR="00EC73C7" w:rsidRDefault="00EC73C7">
      <w:pPr>
        <w:pStyle w:val="T30X"/>
      </w:pPr>
    </w:p>
    <w:p w14:paraId="50F72757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Podsticaji obuhvataju podršku aktivnostima koje se odnose na investicije za podizanje novih voćnih zasada. Nabavku sadnica kontinentalnog voća, kao i zasada raznog bobičastog i koštunjavog voća.</w:t>
      </w:r>
    </w:p>
    <w:p w14:paraId="34AD25D3" w14:textId="77777777" w:rsidR="00EC73C7" w:rsidRDefault="00EC73C7">
      <w:pPr>
        <w:pStyle w:val="T30X"/>
        <w:rPr>
          <w:sz w:val="24"/>
          <w:szCs w:val="24"/>
        </w:rPr>
      </w:pPr>
    </w:p>
    <w:p w14:paraId="7190D4BC" w14:textId="77777777" w:rsidR="00EC73C7" w:rsidRDefault="00EC73C7">
      <w:pPr>
        <w:pStyle w:val="C31X"/>
      </w:pPr>
    </w:p>
    <w:p w14:paraId="5C3E1C44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Prihvatljive investicije</w:t>
      </w:r>
    </w:p>
    <w:p w14:paraId="55CF532A" w14:textId="77777777" w:rsidR="00EC73C7" w:rsidRDefault="00EC73C7">
      <w:pPr>
        <w:pStyle w:val="T30X"/>
        <w:ind w:left="283" w:hanging="283"/>
        <w:rPr>
          <w:sz w:val="24"/>
          <w:szCs w:val="24"/>
        </w:rPr>
      </w:pPr>
    </w:p>
    <w:p w14:paraId="0DB652C5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nabavka</w:t>
      </w:r>
      <w:proofErr w:type="gramEnd"/>
      <w:r>
        <w:rPr>
          <w:sz w:val="24"/>
          <w:szCs w:val="24"/>
        </w:rPr>
        <w:t xml:space="preserve"> sadnog materijala (sadnica kontinentalnog i bobičastog i koštunjavog voća) u skladu sa zakonskim propisima u ovoj  oblasti.</w:t>
      </w:r>
    </w:p>
    <w:p w14:paraId="2692013F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>- izgradnja i/ili rekonstrukcija objekata za skladištenje voća, sa prostorima za sortiranje i pakovanje.</w:t>
      </w:r>
    </w:p>
    <w:p w14:paraId="4A4691C5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>- nabavka opreme za preradu voća.</w:t>
      </w:r>
    </w:p>
    <w:p w14:paraId="10532223" w14:textId="77777777" w:rsidR="00EC73C7" w:rsidRDefault="00EC73C7">
      <w:pPr>
        <w:pStyle w:val="C31X"/>
        <w:rPr>
          <w:sz w:val="24"/>
          <w:szCs w:val="24"/>
        </w:rPr>
      </w:pPr>
    </w:p>
    <w:p w14:paraId="36205A66" w14:textId="77777777" w:rsidR="002131AE" w:rsidRDefault="002131AE">
      <w:pPr>
        <w:pStyle w:val="C31X"/>
        <w:rPr>
          <w:sz w:val="24"/>
          <w:szCs w:val="24"/>
        </w:rPr>
      </w:pPr>
    </w:p>
    <w:p w14:paraId="272CDF4F" w14:textId="77777777" w:rsidR="002131AE" w:rsidRDefault="002131AE">
      <w:pPr>
        <w:pStyle w:val="C31X"/>
        <w:rPr>
          <w:sz w:val="24"/>
          <w:szCs w:val="24"/>
        </w:rPr>
      </w:pPr>
    </w:p>
    <w:p w14:paraId="5D0415C0" w14:textId="77777777" w:rsidR="002131AE" w:rsidRDefault="002131AE">
      <w:pPr>
        <w:pStyle w:val="C31X"/>
        <w:rPr>
          <w:sz w:val="24"/>
          <w:szCs w:val="24"/>
        </w:rPr>
      </w:pPr>
    </w:p>
    <w:p w14:paraId="5D7AB38F" w14:textId="77777777" w:rsidR="002131AE" w:rsidRDefault="002131AE">
      <w:pPr>
        <w:pStyle w:val="C31X"/>
        <w:rPr>
          <w:sz w:val="24"/>
          <w:szCs w:val="24"/>
        </w:rPr>
      </w:pPr>
    </w:p>
    <w:p w14:paraId="60515DF2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Uslovi prihvatljivosti</w:t>
      </w:r>
    </w:p>
    <w:p w14:paraId="2C8E06D3" w14:textId="77777777" w:rsidR="00EC73C7" w:rsidRDefault="00EC73C7">
      <w:pPr>
        <w:pStyle w:val="C31X"/>
        <w:rPr>
          <w:sz w:val="24"/>
          <w:szCs w:val="24"/>
        </w:rPr>
      </w:pPr>
    </w:p>
    <w:p w14:paraId="5FA8946F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Korisnici moraju posjedovati ili imati u zakup poljoprivredno zemljište za podizanje voćnih zasada.</w:t>
      </w:r>
    </w:p>
    <w:p w14:paraId="6153409C" w14:textId="66EA0E5A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Zasadi </w:t>
      </w:r>
      <w:r w:rsidR="001B5CA8">
        <w:rPr>
          <w:sz w:val="24"/>
          <w:szCs w:val="24"/>
        </w:rPr>
        <w:t xml:space="preserve">na otvorenom </w:t>
      </w:r>
      <w:r>
        <w:rPr>
          <w:sz w:val="24"/>
          <w:szCs w:val="24"/>
        </w:rPr>
        <w:t xml:space="preserve">moraju biti na površini </w:t>
      </w:r>
      <w:r w:rsidR="001B5CA8">
        <w:rPr>
          <w:sz w:val="24"/>
          <w:szCs w:val="24"/>
        </w:rPr>
        <w:t>minimalno</w:t>
      </w:r>
      <w:r>
        <w:rPr>
          <w:sz w:val="24"/>
          <w:szCs w:val="24"/>
        </w:rPr>
        <w:t xml:space="preserve"> od 1000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</w:t>
      </w:r>
    </w:p>
    <w:p w14:paraId="51E29C27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je predmet investicije izgradnja i rekonstrukcija objekata, potrebno je dostaviti odobrenje i ovjerenu projektnu dokumentaciju.</w:t>
      </w:r>
    </w:p>
    <w:p w14:paraId="7D8D6B31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je predmet investicije nabavka sadnog materijala uz zahtjev se prilaže deklaracija o kvalitetu sadnog materijala.</w:t>
      </w:r>
    </w:p>
    <w:p w14:paraId="35562DA3" w14:textId="3C358E0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Korisnici moraju biti upisani u Registar kod Ministarstva nadležnog za poslove poljoprivrede (daljem tekstu Ministarstvo), do dana podnošenja zahtjeva.</w:t>
      </w:r>
    </w:p>
    <w:p w14:paraId="4621A35A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Detaljni uslovi i kriterijumi biće opisani u Javnom pozivu.</w:t>
      </w:r>
    </w:p>
    <w:p w14:paraId="13848512" w14:textId="77777777" w:rsidR="00EC73C7" w:rsidRDefault="00EC73C7">
      <w:pPr>
        <w:pStyle w:val="T30X"/>
        <w:rPr>
          <w:sz w:val="24"/>
          <w:szCs w:val="24"/>
        </w:rPr>
      </w:pPr>
    </w:p>
    <w:p w14:paraId="1E8814CC" w14:textId="77777777" w:rsidR="00B61317" w:rsidRDefault="00B61317" w:rsidP="002131AE">
      <w:pPr>
        <w:pStyle w:val="T30X"/>
        <w:ind w:firstLine="0"/>
        <w:rPr>
          <w:sz w:val="24"/>
          <w:szCs w:val="24"/>
        </w:rPr>
      </w:pPr>
    </w:p>
    <w:p w14:paraId="6592A05D" w14:textId="77777777" w:rsidR="00EC73C7" w:rsidRDefault="00EC73C7">
      <w:pPr>
        <w:pStyle w:val="T30X"/>
        <w:rPr>
          <w:sz w:val="24"/>
          <w:szCs w:val="24"/>
        </w:rPr>
      </w:pPr>
    </w:p>
    <w:p w14:paraId="4111CE91" w14:textId="77777777" w:rsidR="001B5CA8" w:rsidRDefault="001B5CA8">
      <w:pPr>
        <w:pStyle w:val="T30X"/>
        <w:jc w:val="center"/>
        <w:rPr>
          <w:b/>
          <w:bCs/>
          <w:sz w:val="24"/>
          <w:szCs w:val="24"/>
        </w:rPr>
      </w:pPr>
    </w:p>
    <w:p w14:paraId="451EE9D9" w14:textId="6D967BA1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(6)  Podrška proizvodnji ljekovitog i aromatičnog bilja</w:t>
      </w:r>
    </w:p>
    <w:p w14:paraId="4DFE1069" w14:textId="77777777" w:rsidR="00EC73C7" w:rsidRDefault="00EC73C7">
      <w:pPr>
        <w:pStyle w:val="T30X"/>
        <w:jc w:val="center"/>
        <w:rPr>
          <w:b/>
          <w:bCs/>
          <w:sz w:val="24"/>
          <w:szCs w:val="24"/>
        </w:rPr>
      </w:pPr>
    </w:p>
    <w:p w14:paraId="26C8592C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11</w:t>
      </w:r>
    </w:p>
    <w:p w14:paraId="6F11BC55" w14:textId="77777777" w:rsidR="00EC73C7" w:rsidRDefault="00EC73C7">
      <w:pPr>
        <w:pStyle w:val="T30X"/>
        <w:rPr>
          <w:sz w:val="24"/>
          <w:szCs w:val="24"/>
        </w:rPr>
      </w:pPr>
    </w:p>
    <w:p w14:paraId="1672F06F" w14:textId="77777777" w:rsidR="00EC73C7" w:rsidRDefault="007A0E4A" w:rsidP="00B61317">
      <w:pPr>
        <w:pStyle w:val="T30X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Podsticaji obuhvataju podršku aktivnostima koje se odnose na investicije za podizanje zasada ljekovitog i aromatičnog bilja, nabavku opreme za sušenje, pakovanje ljekovitog bilja. </w:t>
      </w:r>
    </w:p>
    <w:p w14:paraId="527E86FF" w14:textId="77777777" w:rsidR="00EC73C7" w:rsidRDefault="007A0E4A" w:rsidP="00B61317">
      <w:pPr>
        <w:pStyle w:val="C31X"/>
        <w:spacing w:line="276" w:lineRule="auto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Prihvatljive investicije se odnose na nabavku sadnica u skladu sa zakonskim propisima u ovoj oblasti kao i materijala koji se koristi kod podizanja i održavanja ove vrste zasada (kolčevi, ograde, zaštite mreže itd), nabavku đubriva koje je potrebno za zasnivanje zasada, nabavku mašina i uređaja.</w:t>
      </w:r>
    </w:p>
    <w:p w14:paraId="5B0DD913" w14:textId="77777777" w:rsidR="00EC73C7" w:rsidRDefault="00EC73C7">
      <w:pPr>
        <w:pStyle w:val="C31X"/>
        <w:rPr>
          <w:b w:val="0"/>
          <w:bCs w:val="0"/>
          <w:sz w:val="24"/>
          <w:szCs w:val="24"/>
        </w:rPr>
      </w:pPr>
    </w:p>
    <w:p w14:paraId="3D4D9215" w14:textId="77777777" w:rsidR="00EC73C7" w:rsidRDefault="00EC73C7">
      <w:pPr>
        <w:pStyle w:val="C31X"/>
        <w:rPr>
          <w:b w:val="0"/>
          <w:bCs w:val="0"/>
          <w:sz w:val="24"/>
          <w:szCs w:val="24"/>
        </w:rPr>
      </w:pPr>
    </w:p>
    <w:p w14:paraId="63EA03D9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Uslovi prihvatljivosti</w:t>
      </w:r>
    </w:p>
    <w:p w14:paraId="23A27BF8" w14:textId="77777777" w:rsidR="00EC73C7" w:rsidRDefault="00EC73C7">
      <w:pPr>
        <w:pStyle w:val="T30X"/>
        <w:rPr>
          <w:sz w:val="24"/>
          <w:szCs w:val="24"/>
        </w:rPr>
      </w:pPr>
    </w:p>
    <w:p w14:paraId="2B7A8E4B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Korisnici moraju posjedovati poljopr</w:t>
      </w:r>
      <w:r w:rsidR="00B61317">
        <w:rPr>
          <w:sz w:val="24"/>
          <w:szCs w:val="24"/>
        </w:rPr>
        <w:t>ivredno zemljište ne manje od 1</w:t>
      </w:r>
      <w:r>
        <w:rPr>
          <w:sz w:val="24"/>
          <w:szCs w:val="24"/>
        </w:rPr>
        <w:t>000m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za sadnju i uzgoj ljekovitog i aromatičnog bilja.</w:t>
      </w:r>
    </w:p>
    <w:p w14:paraId="17B1ABB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Podrška se utvrđuje na osnovu zasijane/zasađene površine pod uslovom da je procenat prijema sadnica preko 80 %, minimum.</w:t>
      </w:r>
    </w:p>
    <w:p w14:paraId="161638FF" w14:textId="77777777" w:rsidR="00EC73C7" w:rsidRDefault="00EC73C7">
      <w:pPr>
        <w:pStyle w:val="T30X"/>
        <w:rPr>
          <w:sz w:val="24"/>
          <w:szCs w:val="24"/>
        </w:rPr>
      </w:pPr>
    </w:p>
    <w:p w14:paraId="6D953F1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Kod nabavke opreme za proizvodnju eteričnih ulja prednost za ostvarivanje ove podrške imaju udruženi uzgajivači ljekovitog bilja (uslov je da ih je najmanje petoro).</w:t>
      </w:r>
    </w:p>
    <w:p w14:paraId="11A32962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je predmet investicije nabavka sadnog materijala</w:t>
      </w:r>
      <w:r w:rsidR="00F05B1D">
        <w:rPr>
          <w:sz w:val="24"/>
          <w:szCs w:val="24"/>
        </w:rPr>
        <w:t xml:space="preserve"> </w:t>
      </w:r>
      <w:r>
        <w:rPr>
          <w:sz w:val="24"/>
          <w:szCs w:val="24"/>
        </w:rPr>
        <w:t>uz zahtjev se prilaže deklaracija o kvalitetu sadnog materijala.</w:t>
      </w:r>
    </w:p>
    <w:p w14:paraId="3B77532B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Korisnici moraju biti upisani u Registre kod Ministarstva nadležnog za poslove poljoprivrede do dana podnošenja zahtjeva.</w:t>
      </w:r>
    </w:p>
    <w:p w14:paraId="6BBE65CB" w14:textId="77777777" w:rsidR="00EC73C7" w:rsidRDefault="00EC73C7">
      <w:pPr>
        <w:pStyle w:val="T30X"/>
      </w:pPr>
    </w:p>
    <w:p w14:paraId="02542066" w14:textId="77777777" w:rsidR="00EC73C7" w:rsidRDefault="00EC73C7">
      <w:pPr>
        <w:pStyle w:val="C30X"/>
        <w:rPr>
          <w:b w:val="0"/>
          <w:bCs w:val="0"/>
        </w:rPr>
      </w:pPr>
    </w:p>
    <w:p w14:paraId="1A860065" w14:textId="77777777" w:rsidR="002131AE" w:rsidRDefault="002131AE">
      <w:pPr>
        <w:pStyle w:val="C30X"/>
      </w:pPr>
    </w:p>
    <w:p w14:paraId="5812D6D1" w14:textId="77777777" w:rsidR="002131AE" w:rsidRDefault="002131AE">
      <w:pPr>
        <w:pStyle w:val="C30X"/>
      </w:pPr>
    </w:p>
    <w:p w14:paraId="430662DD" w14:textId="77777777" w:rsidR="002131AE" w:rsidRDefault="002131AE">
      <w:pPr>
        <w:pStyle w:val="C30X"/>
      </w:pPr>
    </w:p>
    <w:p w14:paraId="706BA213" w14:textId="65C7F4C7" w:rsidR="00EC73C7" w:rsidRDefault="007A0E4A">
      <w:pPr>
        <w:pStyle w:val="C30X"/>
      </w:pPr>
      <w:r>
        <w:t>(7)  Podrška korišćenju planinskih pašnjaka</w:t>
      </w:r>
    </w:p>
    <w:p w14:paraId="6C359582" w14:textId="77777777" w:rsidR="00EC73C7" w:rsidRDefault="00EC73C7">
      <w:pPr>
        <w:pStyle w:val="C30X"/>
      </w:pPr>
    </w:p>
    <w:p w14:paraId="5EB58EA4" w14:textId="77777777" w:rsidR="00EC73C7" w:rsidRDefault="007A0E4A">
      <w:pPr>
        <w:pStyle w:val="C30X"/>
      </w:pPr>
      <w:r>
        <w:t>Član 12</w:t>
      </w:r>
    </w:p>
    <w:p w14:paraId="762E1180" w14:textId="4F32DF04" w:rsidR="00EC73C7" w:rsidRDefault="007A0E4A" w:rsidP="000D6834">
      <w:pPr>
        <w:pStyle w:val="C30X"/>
        <w:spacing w:line="276" w:lineRule="auto"/>
        <w:jc w:val="both"/>
        <w:rPr>
          <w:b w:val="0"/>
          <w:bCs w:val="0"/>
        </w:rPr>
      </w:pPr>
      <w:r>
        <w:rPr>
          <w:b w:val="0"/>
          <w:bCs w:val="0"/>
        </w:rPr>
        <w:t>Podrška se odnosi na podršku poljoprivrednim gazdinstvima koja najmanje tri mjeseca u kalendarskoj godini drže stoku (svoju i uzetu na mlj</w:t>
      </w:r>
      <w:r w:rsidR="001B5CA8">
        <w:rPr>
          <w:b w:val="0"/>
          <w:bCs w:val="0"/>
        </w:rPr>
        <w:t>e</w:t>
      </w:r>
      <w:r>
        <w:rPr>
          <w:b w:val="0"/>
          <w:bCs w:val="0"/>
        </w:rPr>
        <w:t xml:space="preserve">karinu) na katunima po uslovnom grlu. Minimalan broj za podršku je 3 uslovna grla goveda, minimum </w:t>
      </w:r>
      <w:r w:rsidR="001B5CA8">
        <w:rPr>
          <w:b w:val="0"/>
          <w:bCs w:val="0"/>
        </w:rPr>
        <w:t>2</w:t>
      </w:r>
      <w:r>
        <w:rPr>
          <w:b w:val="0"/>
          <w:bCs w:val="0"/>
        </w:rPr>
        <w:t>0 grla koza odnosno 30 grla ovaca u stadu . Predusl</w:t>
      </w:r>
      <w:r w:rsidR="000D6834">
        <w:rPr>
          <w:b w:val="0"/>
          <w:bCs w:val="0"/>
        </w:rPr>
        <w:t>ov za goveda, ovce i koze je da</w:t>
      </w:r>
      <w:r>
        <w:rPr>
          <w:b w:val="0"/>
          <w:bCs w:val="0"/>
        </w:rPr>
        <w:t xml:space="preserve"> </w:t>
      </w:r>
      <w:r w:rsidR="000D6834">
        <w:rPr>
          <w:b w:val="0"/>
          <w:bCs w:val="0"/>
        </w:rPr>
        <w:t>s</w:t>
      </w:r>
      <w:r>
        <w:rPr>
          <w:b w:val="0"/>
          <w:bCs w:val="0"/>
        </w:rPr>
        <w:t xml:space="preserve">u grla obilježena ušnim markicama i njihovo kretanje na katun prijavljeno u skladu sa zakonom. Premije po uslovnom grlu će biti precizirane Javnim pozivom. Ukoliko je ukupna visina zahjteva za podršku veća od planiranog iznosa, proporcionalno se smanjuje plaćanje po uslovnom grlu. </w:t>
      </w:r>
    </w:p>
    <w:p w14:paraId="6062593A" w14:textId="77777777" w:rsidR="00EC73C7" w:rsidRDefault="00EC73C7">
      <w:pPr>
        <w:pStyle w:val="C30X"/>
        <w:rPr>
          <w:b w:val="0"/>
          <w:bCs w:val="0"/>
        </w:rPr>
      </w:pPr>
    </w:p>
    <w:p w14:paraId="3805FE7B" w14:textId="77777777" w:rsidR="00E0428F" w:rsidRDefault="00E0428F">
      <w:pPr>
        <w:pStyle w:val="C30X"/>
        <w:rPr>
          <w:b w:val="0"/>
          <w:bCs w:val="0"/>
        </w:rPr>
      </w:pPr>
    </w:p>
    <w:p w14:paraId="142E1979" w14:textId="77777777" w:rsidR="00E0428F" w:rsidRDefault="00E0428F" w:rsidP="002131AE">
      <w:pPr>
        <w:pStyle w:val="C30X"/>
        <w:jc w:val="left"/>
        <w:rPr>
          <w:b w:val="0"/>
          <w:bCs w:val="0"/>
        </w:rPr>
      </w:pPr>
    </w:p>
    <w:p w14:paraId="4793FD8A" w14:textId="77777777" w:rsidR="00EC73C7" w:rsidRDefault="007A0E4A">
      <w:pPr>
        <w:pStyle w:val="C30X"/>
      </w:pPr>
      <w:r>
        <w:t>(8)</w:t>
      </w:r>
      <w:r>
        <w:rPr>
          <w:b w:val="0"/>
          <w:bCs w:val="0"/>
        </w:rPr>
        <w:t xml:space="preserve">  </w:t>
      </w:r>
      <w:r>
        <w:t xml:space="preserve">Promocija poljoprivrednih proizvoda i poljoprivrede, </w:t>
      </w:r>
    </w:p>
    <w:p w14:paraId="13727505" w14:textId="77777777" w:rsidR="00EC73C7" w:rsidRDefault="007A0E4A">
      <w:pPr>
        <w:pStyle w:val="C30X"/>
      </w:pPr>
      <w:r>
        <w:t>i edukacija poljoprivrednih proizvođača</w:t>
      </w:r>
    </w:p>
    <w:p w14:paraId="29000B26" w14:textId="77777777" w:rsidR="00EC73C7" w:rsidRDefault="00EC73C7">
      <w:pPr>
        <w:pStyle w:val="C30X"/>
      </w:pPr>
    </w:p>
    <w:p w14:paraId="01B86B7A" w14:textId="77777777" w:rsidR="00EC73C7" w:rsidRDefault="007A0E4A">
      <w:pPr>
        <w:pStyle w:val="C30X"/>
      </w:pPr>
      <w:r>
        <w:t>Član 13</w:t>
      </w:r>
    </w:p>
    <w:p w14:paraId="1AFFE36A" w14:textId="77777777" w:rsidR="00EC73C7" w:rsidRDefault="00EC73C7">
      <w:pPr>
        <w:pStyle w:val="T30X"/>
      </w:pPr>
    </w:p>
    <w:p w14:paraId="65C426E9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Promocija poljoprivrede i poljoprivrednih proizvoda se sprovodi kroz podršku raznim vidovima promotivnih kampanja i programima koje predlažu udruženja poljoprivrednih proizvođača:</w:t>
      </w:r>
    </w:p>
    <w:p w14:paraId="31159B7A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organizovanje sajmova, izložbi i drugih manifestacija u cilju prezentacije poljoprivrednih     proizvoda i proizvođača na području opštine Rožaje;</w:t>
      </w:r>
    </w:p>
    <w:p w14:paraId="24FA6134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učešće na regionalnim i međunarodnim poljoprivrednim sajmovima, izložbama i studijska putovanja;</w:t>
      </w:r>
    </w:p>
    <w:p w14:paraId="346FBF1D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  - organizovanje edukacija iz oblasti poljoprivredne proizvodnje i izdavanju stručnih časopisa iz oblasti poljoprivrede i ruralnog razvoja.</w:t>
      </w:r>
    </w:p>
    <w:p w14:paraId="3E03905B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Pored registrovanih poljoprivrednih proizvođača korisnici ovih podsticaja mogu biti i registrovana udruženja iz oblasti poljoprivrede.</w:t>
      </w:r>
    </w:p>
    <w:p w14:paraId="29C5BE37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Uz zahtjev za dodijelu sredstava korisnik podnosi program i detaljnu specifikaciju troškova (za organizovanje sajmova</w:t>
      </w:r>
      <w:proofErr w:type="gramStart"/>
      <w:r>
        <w:rPr>
          <w:sz w:val="24"/>
          <w:szCs w:val="24"/>
        </w:rPr>
        <w:t>,  edukacija</w:t>
      </w:r>
      <w:proofErr w:type="gramEnd"/>
      <w:r>
        <w:rPr>
          <w:sz w:val="24"/>
          <w:szCs w:val="24"/>
        </w:rPr>
        <w:t xml:space="preserve"> i sl.) ili predračun (za učešće na sajmovima, izložbama i sl.).</w:t>
      </w:r>
    </w:p>
    <w:p w14:paraId="221EFE94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Podrška će se obezbijediti do 50% od prihvatljivih troškova, na osnovu obrazloženog zahtjeva o učešću i ispostavljenim fakturama.</w:t>
      </w:r>
    </w:p>
    <w:p w14:paraId="1A1928E4" w14:textId="77777777" w:rsidR="00EC73C7" w:rsidRDefault="00EC73C7">
      <w:pPr>
        <w:pStyle w:val="C30X"/>
      </w:pPr>
    </w:p>
    <w:p w14:paraId="5A06732A" w14:textId="77777777" w:rsidR="002131AE" w:rsidRDefault="002131AE">
      <w:pPr>
        <w:pStyle w:val="C30X"/>
      </w:pPr>
    </w:p>
    <w:p w14:paraId="0AC486DD" w14:textId="77777777" w:rsidR="002131AE" w:rsidRDefault="002131AE">
      <w:pPr>
        <w:pStyle w:val="C30X"/>
      </w:pPr>
    </w:p>
    <w:p w14:paraId="50042B80" w14:textId="77777777" w:rsidR="002131AE" w:rsidRDefault="002131AE">
      <w:pPr>
        <w:pStyle w:val="C30X"/>
      </w:pPr>
    </w:p>
    <w:p w14:paraId="316D77BD" w14:textId="77777777" w:rsidR="002131AE" w:rsidRDefault="002131AE">
      <w:pPr>
        <w:pStyle w:val="C30X"/>
      </w:pPr>
    </w:p>
    <w:p w14:paraId="7B7C2CEC" w14:textId="77777777" w:rsidR="002131AE" w:rsidRDefault="002131AE">
      <w:pPr>
        <w:pStyle w:val="C30X"/>
      </w:pPr>
    </w:p>
    <w:p w14:paraId="1EB07C2E" w14:textId="77777777" w:rsidR="002131AE" w:rsidRDefault="002131AE">
      <w:pPr>
        <w:pStyle w:val="C30X"/>
      </w:pPr>
    </w:p>
    <w:p w14:paraId="45468FEC" w14:textId="77777777" w:rsidR="002131AE" w:rsidRDefault="002131AE">
      <w:pPr>
        <w:pStyle w:val="C30X"/>
      </w:pPr>
    </w:p>
    <w:p w14:paraId="52428459" w14:textId="77777777" w:rsidR="00EC73C7" w:rsidRDefault="007A0E4A">
      <w:pPr>
        <w:pStyle w:val="C30X"/>
      </w:pPr>
      <w:r>
        <w:t>(9)</w:t>
      </w:r>
      <w:r>
        <w:rPr>
          <w:b w:val="0"/>
          <w:bCs w:val="0"/>
        </w:rPr>
        <w:t xml:space="preserve">  </w:t>
      </w:r>
      <w:r>
        <w:t>Podrška unapređenju pčelarstva</w:t>
      </w:r>
    </w:p>
    <w:p w14:paraId="5CDC3C26" w14:textId="77777777" w:rsidR="00EC73C7" w:rsidRDefault="007A0E4A">
      <w:pPr>
        <w:pStyle w:val="C30X"/>
      </w:pPr>
      <w:r>
        <w:t>Član 14</w:t>
      </w:r>
    </w:p>
    <w:p w14:paraId="07FC5447" w14:textId="77777777" w:rsidR="00EC73C7" w:rsidRDefault="00EC73C7">
      <w:pPr>
        <w:pStyle w:val="T30X"/>
      </w:pPr>
    </w:p>
    <w:p w14:paraId="7639CC6E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Podsticajnim mjerama potrebno je planirati sredstva za unapređenje pčelarstva.</w:t>
      </w:r>
    </w:p>
    <w:p w14:paraId="22649159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Podsticajne mjere odnosiće se na projekte za poboljšanje kvaliteta proizvodnje meda, a biće povezana sa politikom kvaliteta iz strategije razvoja poljoprivrede i ruralnih područja Crne Gore. </w:t>
      </w:r>
    </w:p>
    <w:p w14:paraId="0728C0B4" w14:textId="0CAF4C46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Podsticaji obuhvataju i podršku aktivnostima koje se odnose na investicije za formiranje ili proširenje pčelinjaka, nabavku opreme i ljekova za pčelinja društva a posebne mjere treba planirati za mlade pčelare mlađe od </w:t>
      </w:r>
      <w:r w:rsidR="001B5CA8">
        <w:rPr>
          <w:sz w:val="24"/>
          <w:szCs w:val="24"/>
        </w:rPr>
        <w:t>4</w:t>
      </w:r>
      <w:r>
        <w:rPr>
          <w:sz w:val="24"/>
          <w:szCs w:val="24"/>
        </w:rPr>
        <w:t>0 godina.</w:t>
      </w:r>
    </w:p>
    <w:p w14:paraId="417563CD" w14:textId="77777777" w:rsidR="00EC73C7" w:rsidRDefault="00EC73C7">
      <w:pPr>
        <w:pStyle w:val="C31X"/>
        <w:rPr>
          <w:sz w:val="24"/>
          <w:szCs w:val="24"/>
        </w:rPr>
      </w:pPr>
    </w:p>
    <w:p w14:paraId="4F8281F8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Prihvatljive investicije</w:t>
      </w:r>
    </w:p>
    <w:p w14:paraId="5CC0E068" w14:textId="77777777" w:rsidR="00EC73C7" w:rsidRDefault="00EC73C7">
      <w:pPr>
        <w:pStyle w:val="T30X"/>
        <w:ind w:left="283" w:hanging="283"/>
        <w:rPr>
          <w:sz w:val="24"/>
          <w:szCs w:val="24"/>
        </w:rPr>
      </w:pPr>
    </w:p>
    <w:p w14:paraId="6E6DE366" w14:textId="63A49D53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   - formiranje ili proširenje pčelinjaka sa pripadajućom opremom;</w:t>
      </w:r>
    </w:p>
    <w:p w14:paraId="1BDF2642" w14:textId="705C4740" w:rsidR="002131AE" w:rsidRDefault="002131AE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   - nabavka košnica sa rojevima;</w:t>
      </w:r>
    </w:p>
    <w:p w14:paraId="08B9B64C" w14:textId="3ACB990E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131A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- nabavka opreme za pčelarenje (vrcanje, skladištenje, punjenje meda i sl.), kao i oprema za očuvanje kvaliteta i zdravstvene ispravnosti meda i drugih pčelinjih proizvoda;</w:t>
      </w:r>
    </w:p>
    <w:p w14:paraId="579326FF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   - nabavka antivaroznih podnjača, ljekova i prihrane za pčelinja društva;</w:t>
      </w:r>
    </w:p>
    <w:p w14:paraId="434BF6FA" w14:textId="77777777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   - posebna podrška mladim pčelarima;</w:t>
      </w:r>
    </w:p>
    <w:p w14:paraId="544EB5B4" w14:textId="50A53B9B" w:rsidR="00EC73C7" w:rsidRDefault="007A0E4A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131A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E92AC3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izgradnja, rekonstrukcija i adaptacija objekata za vrcanje, skladištenje, punjenje ili pakovanje meda i   </w:t>
      </w:r>
    </w:p>
    <w:p w14:paraId="1FF642C7" w14:textId="4B1EE8E8" w:rsidR="00E92AC3" w:rsidRDefault="007A0E4A" w:rsidP="00E92AC3">
      <w:pPr>
        <w:pStyle w:val="T30X"/>
        <w:ind w:left="283" w:hanging="283"/>
        <w:rPr>
          <w:sz w:val="24"/>
          <w:szCs w:val="24"/>
        </w:rPr>
      </w:pPr>
      <w:r>
        <w:rPr>
          <w:sz w:val="24"/>
          <w:szCs w:val="24"/>
        </w:rPr>
        <w:t xml:space="preserve">      drugih pčelinjih proizvoda.</w:t>
      </w:r>
    </w:p>
    <w:p w14:paraId="74046669" w14:textId="7F26DED9" w:rsidR="00E92AC3" w:rsidRDefault="00E92AC3" w:rsidP="00E92AC3">
      <w:pPr>
        <w:pStyle w:val="T30X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Podrška po broju košnica</w:t>
      </w:r>
    </w:p>
    <w:p w14:paraId="2BCFB517" w14:textId="77777777" w:rsidR="00E92AC3" w:rsidRDefault="00E92AC3">
      <w:pPr>
        <w:pStyle w:val="T30X"/>
        <w:ind w:left="283" w:hanging="283"/>
        <w:rPr>
          <w:sz w:val="24"/>
          <w:szCs w:val="24"/>
        </w:rPr>
      </w:pPr>
    </w:p>
    <w:p w14:paraId="1A408012" w14:textId="11B28C1B" w:rsidR="002131AE" w:rsidRDefault="002131AE">
      <w:pPr>
        <w:pStyle w:val="T30X"/>
        <w:ind w:left="283" w:hanging="283"/>
        <w:rPr>
          <w:sz w:val="24"/>
          <w:szCs w:val="24"/>
        </w:rPr>
      </w:pPr>
      <w:r w:rsidRPr="00E92AC3">
        <w:rPr>
          <w:sz w:val="24"/>
          <w:szCs w:val="24"/>
        </w:rPr>
        <w:t>Tačan vid podrške će biti preciziran Javnim pozivom</w:t>
      </w:r>
      <w:r>
        <w:t>.</w:t>
      </w:r>
    </w:p>
    <w:p w14:paraId="3980564A" w14:textId="77777777" w:rsidR="00EC73C7" w:rsidRDefault="00EC73C7">
      <w:pPr>
        <w:pStyle w:val="C31X"/>
        <w:rPr>
          <w:sz w:val="24"/>
          <w:szCs w:val="24"/>
        </w:rPr>
      </w:pPr>
    </w:p>
    <w:p w14:paraId="0B7B1FF7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Uslovi prihvatljivosti</w:t>
      </w:r>
    </w:p>
    <w:p w14:paraId="0D85FA5C" w14:textId="77777777" w:rsidR="00EC73C7" w:rsidRDefault="00EC73C7">
      <w:pPr>
        <w:pStyle w:val="T30X"/>
        <w:rPr>
          <w:sz w:val="24"/>
          <w:szCs w:val="24"/>
        </w:rPr>
      </w:pPr>
    </w:p>
    <w:p w14:paraId="67E254AA" w14:textId="77777777" w:rsidR="00EC73C7" w:rsidRDefault="007A0E4A" w:rsidP="000D6834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je predmet investicije formiranje pčelinjaka (početnik) broj pčelinjih društ</w:t>
      </w:r>
      <w:r w:rsidR="000D6834">
        <w:rPr>
          <w:sz w:val="24"/>
          <w:szCs w:val="24"/>
        </w:rPr>
        <w:t>a</w:t>
      </w:r>
      <w:r>
        <w:rPr>
          <w:sz w:val="24"/>
          <w:szCs w:val="24"/>
        </w:rPr>
        <w:t>va na kraju investicije ne može biti manji od 5 društava;</w:t>
      </w:r>
    </w:p>
    <w:p w14:paraId="70D6F544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je predmet investicije proširenje postojećih pčelinjaka, broj pčelinjih društ</w:t>
      </w:r>
      <w:r w:rsidR="000D6834">
        <w:rPr>
          <w:sz w:val="24"/>
          <w:szCs w:val="24"/>
        </w:rPr>
        <w:t>a</w:t>
      </w:r>
      <w:r>
        <w:rPr>
          <w:sz w:val="24"/>
          <w:szCs w:val="24"/>
        </w:rPr>
        <w:t>va mora biti uvećan za najmanje 3 društva.</w:t>
      </w:r>
    </w:p>
    <w:p w14:paraId="018C270C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je predmet investicije izgradnja/rekonstrukcija/adaptacija objekta, korisnik mora da ima najmanje 20 pčelinjih društava.</w:t>
      </w:r>
    </w:p>
    <w:p w14:paraId="78C295DA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je predmet investicije nabavka opreme, antivaroznih podnjača, ljekova i prihrane za pčelinja društva broj, ne smije biti manji od 10 pčelinjih društava;</w:t>
      </w:r>
    </w:p>
    <w:p w14:paraId="5BFBC9A0" w14:textId="7B1593F2" w:rsidR="00EC73C7" w:rsidRDefault="007A0E4A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Mladi pčelari su osobe mlađe od </w:t>
      </w:r>
      <w:r w:rsidR="001B5CA8">
        <w:rPr>
          <w:sz w:val="24"/>
          <w:szCs w:val="24"/>
        </w:rPr>
        <w:t>4</w:t>
      </w:r>
      <w:r>
        <w:rPr>
          <w:sz w:val="24"/>
          <w:szCs w:val="24"/>
        </w:rPr>
        <w:t>0 godina i u svom vlasništvu treba da posjeduju najmanje 5 pčelinjih druš</w:t>
      </w:r>
      <w:r w:rsidR="000D6834">
        <w:rPr>
          <w:sz w:val="24"/>
          <w:szCs w:val="24"/>
        </w:rPr>
        <w:t>ta</w:t>
      </w:r>
      <w:r>
        <w:rPr>
          <w:sz w:val="24"/>
          <w:szCs w:val="24"/>
        </w:rPr>
        <w:t>va.</w:t>
      </w:r>
    </w:p>
    <w:p w14:paraId="6572E70C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Pčelari moraju imati podržani broj pčelinjih društ</w:t>
      </w:r>
      <w:r w:rsidR="000D6834">
        <w:rPr>
          <w:sz w:val="24"/>
          <w:szCs w:val="24"/>
        </w:rPr>
        <w:t>a</w:t>
      </w:r>
      <w:r>
        <w:rPr>
          <w:sz w:val="24"/>
          <w:szCs w:val="24"/>
        </w:rPr>
        <w:t>va u vlasništvu u trenutku objavljivanja javnog poziva za ostvarivanje prava na podsticaje.</w:t>
      </w:r>
    </w:p>
    <w:p w14:paraId="0AE82B40" w14:textId="18E79C1D" w:rsidR="001B5CA8" w:rsidRDefault="001B5CA8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Podrška za nove mlade pčelare će se definisati Javnim pozivom (uslovi </w:t>
      </w:r>
      <w:r w:rsidR="002131AE">
        <w:rPr>
          <w:sz w:val="24"/>
          <w:szCs w:val="24"/>
        </w:rPr>
        <w:t>i</w:t>
      </w:r>
      <w:r>
        <w:rPr>
          <w:sz w:val="24"/>
          <w:szCs w:val="24"/>
        </w:rPr>
        <w:t xml:space="preserve"> vid podrške)</w:t>
      </w:r>
    </w:p>
    <w:p w14:paraId="0416B518" w14:textId="1066BF4D" w:rsidR="00EC73C7" w:rsidRDefault="002131AE">
      <w:pPr>
        <w:pStyle w:val="T30X"/>
        <w:rPr>
          <w:sz w:val="24"/>
          <w:szCs w:val="24"/>
        </w:rPr>
      </w:pPr>
      <w:r>
        <w:rPr>
          <w:sz w:val="24"/>
          <w:szCs w:val="24"/>
        </w:rPr>
        <w:t>Podrška po košnici će se precizirati Javnim pozivom.</w:t>
      </w:r>
    </w:p>
    <w:p w14:paraId="00EDC54A" w14:textId="77777777" w:rsidR="00F62015" w:rsidRDefault="00F62015">
      <w:pPr>
        <w:pStyle w:val="T30X"/>
        <w:rPr>
          <w:sz w:val="24"/>
          <w:szCs w:val="24"/>
        </w:rPr>
      </w:pPr>
    </w:p>
    <w:p w14:paraId="3D488E29" w14:textId="77777777" w:rsidR="00F62015" w:rsidRDefault="00F62015">
      <w:pPr>
        <w:pStyle w:val="T30X"/>
        <w:rPr>
          <w:sz w:val="24"/>
          <w:szCs w:val="24"/>
        </w:rPr>
      </w:pPr>
    </w:p>
    <w:p w14:paraId="640C5C68" w14:textId="77777777" w:rsidR="00F62015" w:rsidRDefault="00F62015">
      <w:pPr>
        <w:pStyle w:val="T30X"/>
        <w:rPr>
          <w:sz w:val="24"/>
          <w:szCs w:val="24"/>
        </w:rPr>
      </w:pPr>
    </w:p>
    <w:p w14:paraId="00B27BFF" w14:textId="77777777" w:rsidR="00F62015" w:rsidRDefault="00F62015">
      <w:pPr>
        <w:pStyle w:val="T30X"/>
        <w:rPr>
          <w:sz w:val="24"/>
          <w:szCs w:val="24"/>
        </w:rPr>
      </w:pPr>
    </w:p>
    <w:p w14:paraId="1F6EF408" w14:textId="77777777" w:rsidR="00F62015" w:rsidRDefault="00F62015">
      <w:pPr>
        <w:pStyle w:val="T30X"/>
        <w:rPr>
          <w:sz w:val="24"/>
          <w:szCs w:val="24"/>
        </w:rPr>
      </w:pPr>
    </w:p>
    <w:p w14:paraId="26E63CBC" w14:textId="77777777" w:rsidR="00F62015" w:rsidRDefault="00F62015">
      <w:pPr>
        <w:pStyle w:val="T30X"/>
        <w:rPr>
          <w:sz w:val="24"/>
          <w:szCs w:val="24"/>
        </w:rPr>
      </w:pPr>
    </w:p>
    <w:p w14:paraId="58CBDBF0" w14:textId="77777777" w:rsidR="00F62015" w:rsidRDefault="00F62015">
      <w:pPr>
        <w:pStyle w:val="T30X"/>
        <w:rPr>
          <w:sz w:val="24"/>
          <w:szCs w:val="24"/>
        </w:rPr>
      </w:pPr>
    </w:p>
    <w:p w14:paraId="5A25EBD9" w14:textId="77777777" w:rsidR="00F62015" w:rsidRDefault="00F62015">
      <w:pPr>
        <w:pStyle w:val="T30X"/>
        <w:rPr>
          <w:sz w:val="24"/>
          <w:szCs w:val="24"/>
        </w:rPr>
      </w:pPr>
    </w:p>
    <w:p w14:paraId="762E0540" w14:textId="77777777" w:rsidR="00EC73C7" w:rsidRDefault="00EC73C7">
      <w:pPr>
        <w:pStyle w:val="T30X"/>
        <w:rPr>
          <w:sz w:val="24"/>
          <w:szCs w:val="24"/>
        </w:rPr>
      </w:pPr>
    </w:p>
    <w:p w14:paraId="5E8C568B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(10)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4"/>
          <w:szCs w:val="24"/>
        </w:rPr>
        <w:t xml:space="preserve">Podrška razvoju </w:t>
      </w:r>
      <w:r w:rsidR="000D6834">
        <w:rPr>
          <w:b/>
          <w:bCs/>
          <w:sz w:val="24"/>
          <w:szCs w:val="24"/>
        </w:rPr>
        <w:t>slatkovodnog ribarstva i l</w:t>
      </w:r>
      <w:r>
        <w:rPr>
          <w:b/>
          <w:bCs/>
          <w:sz w:val="24"/>
          <w:szCs w:val="24"/>
        </w:rPr>
        <w:t>ovstva</w:t>
      </w:r>
    </w:p>
    <w:p w14:paraId="48E0FAB9" w14:textId="77777777" w:rsidR="00EC73C7" w:rsidRDefault="00EC73C7">
      <w:pPr>
        <w:pStyle w:val="T30X"/>
        <w:jc w:val="center"/>
        <w:rPr>
          <w:b/>
          <w:bCs/>
          <w:sz w:val="24"/>
          <w:szCs w:val="24"/>
        </w:rPr>
      </w:pPr>
    </w:p>
    <w:p w14:paraId="79FF5815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15</w:t>
      </w:r>
    </w:p>
    <w:p w14:paraId="53E30567" w14:textId="77777777" w:rsidR="00EC73C7" w:rsidRDefault="00EC73C7">
      <w:pPr>
        <w:pStyle w:val="T30X"/>
        <w:rPr>
          <w:b/>
          <w:bCs/>
          <w:sz w:val="24"/>
          <w:szCs w:val="24"/>
        </w:rPr>
      </w:pPr>
    </w:p>
    <w:p w14:paraId="47533049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Podrška sektoru slatkovodnog ribarstva se odnosi na podršku modernizacije postojećih uzgajališta sa pratećim objektima.</w:t>
      </w:r>
    </w:p>
    <w:p w14:paraId="5D7041A0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Podrška u nabavci riblje mladji za poribljavanje r</w:t>
      </w:r>
      <w:r w:rsidR="00D72A88">
        <w:rPr>
          <w:sz w:val="24"/>
          <w:szCs w:val="24"/>
        </w:rPr>
        <w:t>j</w:t>
      </w:r>
      <w:r>
        <w:rPr>
          <w:sz w:val="24"/>
          <w:szCs w:val="24"/>
        </w:rPr>
        <w:t>ečnih vodotoka.</w:t>
      </w:r>
    </w:p>
    <w:p w14:paraId="3692808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Podrška unapredjenju lovstva podrazumijeva učešće u finansiranju razv</w:t>
      </w:r>
      <w:r w:rsidR="00D72A88">
        <w:rPr>
          <w:sz w:val="24"/>
          <w:szCs w:val="24"/>
        </w:rPr>
        <w:t>oja lovnog turizma, lova kao pri</w:t>
      </w:r>
      <w:r>
        <w:rPr>
          <w:sz w:val="24"/>
          <w:szCs w:val="24"/>
        </w:rPr>
        <w:t>vredne djelatnosti i unapredjenje korišćenja lovnog područja.</w:t>
      </w:r>
    </w:p>
    <w:p w14:paraId="2D5A6A81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Realizacija ove podrške ostvaruje se u saradnji sa korisnikom lovišta na području opstine Rozaje, posebnim ugovorom o sufinansiranju lovstva izmedju Opstine i korisnika lovišta.</w:t>
      </w:r>
    </w:p>
    <w:p w14:paraId="00B4A312" w14:textId="77777777" w:rsidR="00EC73C7" w:rsidRDefault="00EC73C7">
      <w:pPr>
        <w:pStyle w:val="C31X"/>
        <w:rPr>
          <w:sz w:val="24"/>
          <w:szCs w:val="24"/>
        </w:rPr>
      </w:pPr>
    </w:p>
    <w:p w14:paraId="2CE0929A" w14:textId="77777777" w:rsidR="00EC73C7" w:rsidRDefault="00EC73C7">
      <w:pPr>
        <w:pStyle w:val="C31X"/>
        <w:rPr>
          <w:sz w:val="24"/>
          <w:szCs w:val="24"/>
        </w:rPr>
      </w:pPr>
    </w:p>
    <w:p w14:paraId="3E64E61A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Prihvatljive investicije</w:t>
      </w:r>
    </w:p>
    <w:p w14:paraId="3FDC55B7" w14:textId="77777777" w:rsidR="00EC73C7" w:rsidRDefault="00EC73C7">
      <w:pPr>
        <w:pStyle w:val="C31X"/>
        <w:rPr>
          <w:sz w:val="24"/>
          <w:szCs w:val="24"/>
        </w:rPr>
      </w:pPr>
    </w:p>
    <w:p w14:paraId="02D11C9C" w14:textId="77777777" w:rsidR="00EC73C7" w:rsidRDefault="007A0E4A">
      <w:pPr>
        <w:pStyle w:val="T30X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nabavka riblje mladji;</w:t>
      </w:r>
    </w:p>
    <w:p w14:paraId="2B4338F5" w14:textId="77777777" w:rsidR="00EC73C7" w:rsidRDefault="00D72A88">
      <w:pPr>
        <w:pStyle w:val="T30X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rekonstrukcija </w:t>
      </w:r>
      <w:r w:rsidR="007A0E4A">
        <w:rPr>
          <w:sz w:val="24"/>
          <w:szCs w:val="24"/>
        </w:rPr>
        <w:t xml:space="preserve"> uzgajališta;</w:t>
      </w:r>
    </w:p>
    <w:p w14:paraId="4CECCFE5" w14:textId="77777777" w:rsidR="00EC73C7" w:rsidRDefault="007A0E4A">
      <w:pPr>
        <w:pStyle w:val="T30X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izgradnja, rekonstrukcija i opremanje skladištnih prostora; </w:t>
      </w:r>
    </w:p>
    <w:p w14:paraId="33F05A36" w14:textId="77777777" w:rsidR="00EC73C7" w:rsidRDefault="00D72A88">
      <w:pPr>
        <w:pStyle w:val="T30X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nabavka</w:t>
      </w:r>
      <w:r w:rsidR="007A0E4A">
        <w:rPr>
          <w:sz w:val="24"/>
          <w:szCs w:val="24"/>
        </w:rPr>
        <w:t xml:space="preserve"> opreme za poboljšanje efikasnosti rada, kao i opreme za zaštitu uzgajališta od predatora.</w:t>
      </w:r>
    </w:p>
    <w:p w14:paraId="26C1912D" w14:textId="77777777" w:rsidR="00EC73C7" w:rsidRDefault="00EC73C7">
      <w:pPr>
        <w:pStyle w:val="T30X"/>
        <w:ind w:left="283" w:hanging="283"/>
        <w:rPr>
          <w:sz w:val="24"/>
          <w:szCs w:val="24"/>
        </w:rPr>
      </w:pPr>
    </w:p>
    <w:p w14:paraId="6AEB30BB" w14:textId="77777777" w:rsidR="00EC73C7" w:rsidRDefault="00EC73C7">
      <w:pPr>
        <w:pStyle w:val="T30X"/>
        <w:ind w:left="283" w:hanging="283"/>
        <w:rPr>
          <w:sz w:val="24"/>
          <w:szCs w:val="24"/>
        </w:rPr>
      </w:pPr>
    </w:p>
    <w:p w14:paraId="5BB9576A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Uslovi prihvatljivosti</w:t>
      </w:r>
    </w:p>
    <w:p w14:paraId="705B637C" w14:textId="77777777" w:rsidR="00EC73C7" w:rsidRDefault="00EC73C7">
      <w:pPr>
        <w:pStyle w:val="C31X"/>
        <w:rPr>
          <w:sz w:val="24"/>
          <w:szCs w:val="24"/>
        </w:rPr>
      </w:pPr>
    </w:p>
    <w:p w14:paraId="7D046E0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je predmet invest</w:t>
      </w:r>
      <w:r w:rsidR="001A57D6">
        <w:rPr>
          <w:sz w:val="24"/>
          <w:szCs w:val="24"/>
        </w:rPr>
        <w:t>icije refundiranje troškova pori</w:t>
      </w:r>
      <w:r>
        <w:rPr>
          <w:sz w:val="24"/>
          <w:szCs w:val="24"/>
        </w:rPr>
        <w:t>bljavanja ili nabavke opreme uz zahtjev se prilaže dozvola, fakture i druga dokumenta.</w:t>
      </w:r>
    </w:p>
    <w:p w14:paraId="2DFED90B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Korisnici moraju posjedovati dozvolu za obavljanje djelatnosti. Ukoliko je predmet investicije izgradnja i rekonstrukcija objekata, potrebno je dostaviti dozvolu i ovjerenu projektnu dokumentaciju.</w:t>
      </w:r>
    </w:p>
    <w:p w14:paraId="24D93943" w14:textId="77777777" w:rsidR="00EC73C7" w:rsidRDefault="00EC73C7">
      <w:pPr>
        <w:pStyle w:val="T30X"/>
        <w:rPr>
          <w:sz w:val="24"/>
          <w:szCs w:val="24"/>
        </w:rPr>
      </w:pPr>
    </w:p>
    <w:p w14:paraId="3C769702" w14:textId="77777777" w:rsidR="00EC73C7" w:rsidRDefault="00EC73C7">
      <w:pPr>
        <w:pStyle w:val="T30X"/>
        <w:jc w:val="center"/>
      </w:pPr>
    </w:p>
    <w:p w14:paraId="04EBBB60" w14:textId="77777777" w:rsidR="00F8677E" w:rsidRDefault="00F8677E">
      <w:pPr>
        <w:pStyle w:val="T30X"/>
        <w:jc w:val="center"/>
      </w:pPr>
    </w:p>
    <w:p w14:paraId="61D35C77" w14:textId="77777777" w:rsidR="00F8677E" w:rsidRDefault="00F8677E">
      <w:pPr>
        <w:pStyle w:val="T30X"/>
        <w:jc w:val="center"/>
      </w:pPr>
    </w:p>
    <w:p w14:paraId="32F361C4" w14:textId="77777777" w:rsidR="003E4698" w:rsidRDefault="003E4698">
      <w:pPr>
        <w:pStyle w:val="T30X"/>
        <w:jc w:val="center"/>
      </w:pPr>
    </w:p>
    <w:p w14:paraId="4D3BCDE8" w14:textId="77777777" w:rsidR="003E4698" w:rsidRDefault="003E4698">
      <w:pPr>
        <w:pStyle w:val="T30X"/>
        <w:jc w:val="center"/>
      </w:pPr>
    </w:p>
    <w:p w14:paraId="4D3DEDFB" w14:textId="77777777" w:rsidR="003E4698" w:rsidRDefault="003E4698">
      <w:pPr>
        <w:pStyle w:val="T30X"/>
        <w:jc w:val="center"/>
      </w:pPr>
    </w:p>
    <w:p w14:paraId="2B5CFF94" w14:textId="77777777" w:rsidR="003E4698" w:rsidRDefault="003E4698">
      <w:pPr>
        <w:pStyle w:val="T30X"/>
        <w:jc w:val="center"/>
      </w:pPr>
    </w:p>
    <w:p w14:paraId="1A15C8B2" w14:textId="77777777" w:rsidR="003E4698" w:rsidRDefault="003E4698">
      <w:pPr>
        <w:pStyle w:val="T30X"/>
        <w:jc w:val="center"/>
      </w:pPr>
    </w:p>
    <w:p w14:paraId="1CBD6C93" w14:textId="77777777" w:rsidR="003E4698" w:rsidRDefault="003E4698">
      <w:pPr>
        <w:pStyle w:val="T30X"/>
        <w:jc w:val="center"/>
      </w:pPr>
    </w:p>
    <w:p w14:paraId="1DA412FB" w14:textId="77777777" w:rsidR="003E4698" w:rsidRDefault="003E4698">
      <w:pPr>
        <w:pStyle w:val="T30X"/>
        <w:jc w:val="center"/>
      </w:pPr>
    </w:p>
    <w:p w14:paraId="49805608" w14:textId="77777777" w:rsidR="003E4698" w:rsidRDefault="003E4698">
      <w:pPr>
        <w:pStyle w:val="T30X"/>
        <w:jc w:val="center"/>
      </w:pPr>
    </w:p>
    <w:p w14:paraId="250B0A86" w14:textId="77777777" w:rsidR="003E4698" w:rsidRDefault="003E4698">
      <w:pPr>
        <w:pStyle w:val="T30X"/>
        <w:jc w:val="center"/>
      </w:pPr>
    </w:p>
    <w:p w14:paraId="01F728BD" w14:textId="77777777" w:rsidR="00F8677E" w:rsidRDefault="00F8677E" w:rsidP="009543BC">
      <w:pPr>
        <w:pStyle w:val="T30X"/>
        <w:ind w:firstLine="0"/>
      </w:pPr>
    </w:p>
    <w:p w14:paraId="6D1A3360" w14:textId="77777777" w:rsidR="00F8677E" w:rsidRDefault="00F8677E">
      <w:pPr>
        <w:pStyle w:val="T30X"/>
        <w:jc w:val="center"/>
      </w:pPr>
    </w:p>
    <w:p w14:paraId="2C8BEF22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(11)  Podrška analizi pedoloških profila zemljišta</w:t>
      </w:r>
    </w:p>
    <w:p w14:paraId="0F61C92A" w14:textId="77777777" w:rsidR="00EC73C7" w:rsidRDefault="00EC73C7">
      <w:pPr>
        <w:pStyle w:val="T30X"/>
        <w:jc w:val="center"/>
        <w:rPr>
          <w:b/>
          <w:bCs/>
          <w:sz w:val="24"/>
          <w:szCs w:val="24"/>
        </w:rPr>
      </w:pPr>
    </w:p>
    <w:p w14:paraId="356F139F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16</w:t>
      </w:r>
    </w:p>
    <w:p w14:paraId="0150798E" w14:textId="77777777" w:rsidR="00EC73C7" w:rsidRDefault="00EC73C7">
      <w:pPr>
        <w:pStyle w:val="T30X"/>
        <w:jc w:val="left"/>
        <w:rPr>
          <w:b/>
          <w:bCs/>
          <w:sz w:val="24"/>
          <w:szCs w:val="24"/>
        </w:rPr>
      </w:pPr>
    </w:p>
    <w:p w14:paraId="0753F84F" w14:textId="77777777" w:rsidR="00EC73C7" w:rsidRDefault="007A0E4A">
      <w:pPr>
        <w:pStyle w:val="T30X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Analizom zemljišta na parametre kontrole plodnosti, poljoprivredni proizvođači dobijaju preporuke o pravilnom đubrenju za naredne četiri godine. </w:t>
      </w:r>
    </w:p>
    <w:p w14:paraId="3B699943" w14:textId="77777777" w:rsidR="00EC73C7" w:rsidRDefault="00EC73C7">
      <w:pPr>
        <w:pStyle w:val="T30X"/>
        <w:jc w:val="center"/>
        <w:rPr>
          <w:sz w:val="24"/>
          <w:szCs w:val="24"/>
        </w:rPr>
      </w:pPr>
    </w:p>
    <w:p w14:paraId="5D2964E9" w14:textId="77777777" w:rsidR="00EC73C7" w:rsidRDefault="00EC73C7">
      <w:pPr>
        <w:pStyle w:val="T30X"/>
        <w:jc w:val="center"/>
        <w:rPr>
          <w:sz w:val="24"/>
          <w:szCs w:val="24"/>
        </w:rPr>
      </w:pPr>
    </w:p>
    <w:p w14:paraId="18111E68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Prihvatljive investicije</w:t>
      </w:r>
    </w:p>
    <w:p w14:paraId="63C83480" w14:textId="77777777" w:rsidR="00EC73C7" w:rsidRDefault="007A0E4A">
      <w:pPr>
        <w:pStyle w:val="T30X"/>
        <w:numPr>
          <w:ilvl w:val="0"/>
          <w:numId w:val="7"/>
        </w:numPr>
        <w:jc w:val="left"/>
        <w:rPr>
          <w:sz w:val="24"/>
          <w:szCs w:val="24"/>
        </w:rPr>
      </w:pPr>
      <w:r>
        <w:rPr>
          <w:sz w:val="24"/>
          <w:szCs w:val="24"/>
        </w:rPr>
        <w:t>participacija do 50% u troškovima osnovne analize pedoloških profila zemljišta;</w:t>
      </w:r>
    </w:p>
    <w:p w14:paraId="1292FF99" w14:textId="77777777" w:rsidR="00EC73C7" w:rsidRDefault="00EC73C7">
      <w:pPr>
        <w:pStyle w:val="C31X"/>
      </w:pPr>
    </w:p>
    <w:p w14:paraId="2C64560B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Uslovi prihvatljivosti</w:t>
      </w:r>
    </w:p>
    <w:p w14:paraId="2045A616" w14:textId="77777777" w:rsidR="00EC73C7" w:rsidRDefault="007A0E4A">
      <w:pPr>
        <w:pStyle w:val="C31X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2B015569" w14:textId="77777777" w:rsidR="00EC73C7" w:rsidRDefault="007A0E4A" w:rsidP="001A57D6">
      <w:pPr>
        <w:pStyle w:val="C31X"/>
        <w:spacing w:line="276" w:lineRule="auto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 w:val="0"/>
          <w:bCs w:val="0"/>
          <w:sz w:val="24"/>
          <w:szCs w:val="24"/>
        </w:rPr>
        <w:t xml:space="preserve">Nakon dostave računa o urađenoj pedološkoj analizi zemljišta sa rezultatima analize i preporukama o količinama unosa đubriva od strane Biotehničkog instituta. Pravo na podršku se ostvaruje svake treće godine. </w:t>
      </w:r>
    </w:p>
    <w:p w14:paraId="0919E74C" w14:textId="77777777" w:rsidR="003E4698" w:rsidRDefault="003E4698" w:rsidP="001A57D6">
      <w:pPr>
        <w:pStyle w:val="C31X"/>
        <w:spacing w:line="276" w:lineRule="auto"/>
        <w:jc w:val="both"/>
        <w:rPr>
          <w:b w:val="0"/>
          <w:bCs w:val="0"/>
          <w:sz w:val="24"/>
          <w:szCs w:val="24"/>
        </w:rPr>
      </w:pPr>
    </w:p>
    <w:p w14:paraId="255249B3" w14:textId="77777777" w:rsidR="003E4698" w:rsidRDefault="003E4698" w:rsidP="001A57D6">
      <w:pPr>
        <w:pStyle w:val="C31X"/>
        <w:spacing w:line="276" w:lineRule="auto"/>
        <w:jc w:val="both"/>
        <w:rPr>
          <w:b w:val="0"/>
          <w:bCs w:val="0"/>
          <w:sz w:val="24"/>
          <w:szCs w:val="24"/>
        </w:rPr>
      </w:pPr>
    </w:p>
    <w:p w14:paraId="6D36788E" w14:textId="77777777" w:rsidR="00EC73C7" w:rsidRDefault="00EC73C7">
      <w:pPr>
        <w:pStyle w:val="T30X"/>
        <w:ind w:firstLine="0"/>
        <w:jc w:val="center"/>
        <w:rPr>
          <w:sz w:val="24"/>
          <w:szCs w:val="24"/>
        </w:rPr>
      </w:pPr>
    </w:p>
    <w:p w14:paraId="5DBBD080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(12)  Podrška pokretanju poslovanja mladih poljoprivrednih proizvođača</w:t>
      </w:r>
    </w:p>
    <w:p w14:paraId="093AB484" w14:textId="77777777" w:rsidR="00EC73C7" w:rsidRDefault="00EC73C7">
      <w:pPr>
        <w:pStyle w:val="T30X"/>
        <w:ind w:firstLine="0"/>
        <w:jc w:val="center"/>
        <w:rPr>
          <w:b/>
          <w:bCs/>
          <w:sz w:val="24"/>
          <w:szCs w:val="24"/>
        </w:rPr>
      </w:pPr>
    </w:p>
    <w:p w14:paraId="2C2BE2A7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17</w:t>
      </w:r>
    </w:p>
    <w:p w14:paraId="2AA2EB13" w14:textId="10028B6E" w:rsidR="00EC73C7" w:rsidRDefault="007A0E4A" w:rsidP="001A57D6">
      <w:pPr>
        <w:pStyle w:val="T30X"/>
        <w:spacing w:line="276" w:lineRule="auto"/>
        <w:ind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sz w:val="24"/>
          <w:szCs w:val="24"/>
        </w:rPr>
        <w:t>Podrška se daje mladim ljudima koji su nezaposleni i imaju završenu srednju školu</w:t>
      </w:r>
      <w:proofErr w:type="gramStart"/>
      <w:r>
        <w:rPr>
          <w:sz w:val="24"/>
          <w:szCs w:val="24"/>
        </w:rPr>
        <w:t>,  smjer</w:t>
      </w:r>
      <w:proofErr w:type="gramEnd"/>
      <w:r>
        <w:rPr>
          <w:sz w:val="24"/>
          <w:szCs w:val="24"/>
        </w:rPr>
        <w:t xml:space="preserve"> poljoprivreda ili poljoprivredni fakultet, koji posjeduju poljoprivredno zemljište</w:t>
      </w:r>
      <w:r w:rsidR="00F8677E">
        <w:rPr>
          <w:sz w:val="24"/>
          <w:szCs w:val="24"/>
        </w:rPr>
        <w:t xml:space="preserve"> (ugovor o zakupu minimalno 10.god.)</w:t>
      </w:r>
      <w:r>
        <w:rPr>
          <w:sz w:val="24"/>
          <w:szCs w:val="24"/>
        </w:rPr>
        <w:t xml:space="preserve"> i žele da se bave poljoprivredom. Podrška u izgradnji, rekonstrukciji i adaptaciji objekata različitih namjena u svrhe obavljanja poljoprivredne djelatnosti.</w:t>
      </w:r>
    </w:p>
    <w:p w14:paraId="2254E00E" w14:textId="77777777" w:rsidR="00F8677E" w:rsidRDefault="007A0E4A">
      <w:pPr>
        <w:pStyle w:val="T30X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Podrška u nabavci poljoprivredne mehanizacije, opreme i uredjaja.</w:t>
      </w:r>
    </w:p>
    <w:p w14:paraId="2D243FAB" w14:textId="77777777" w:rsidR="00F8677E" w:rsidRDefault="00F8677E">
      <w:pPr>
        <w:pStyle w:val="T30X"/>
        <w:ind w:firstLine="0"/>
        <w:jc w:val="left"/>
        <w:rPr>
          <w:sz w:val="24"/>
          <w:szCs w:val="24"/>
        </w:rPr>
      </w:pPr>
    </w:p>
    <w:p w14:paraId="4720F98A" w14:textId="62AB6101" w:rsidR="001A57D6" w:rsidRDefault="001A57D6">
      <w:pPr>
        <w:pStyle w:val="T30X"/>
        <w:ind w:firstLine="0"/>
        <w:jc w:val="left"/>
        <w:rPr>
          <w:sz w:val="24"/>
          <w:szCs w:val="24"/>
        </w:rPr>
      </w:pPr>
    </w:p>
    <w:p w14:paraId="57120177" w14:textId="77777777" w:rsidR="00EC73C7" w:rsidRDefault="007A0E4A">
      <w:pPr>
        <w:pStyle w:val="T30X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Procjena prihvatljivosti zahtjeva se donosi na osnovu biznis plana i prateće dokumentacije tražene </w:t>
      </w:r>
    </w:p>
    <w:p w14:paraId="68CF265E" w14:textId="77777777" w:rsidR="00EC73C7" w:rsidRDefault="007A0E4A">
      <w:pPr>
        <w:pStyle w:val="T30X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Javnim pozivom.</w:t>
      </w:r>
    </w:p>
    <w:p w14:paraId="6DFFD2D1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Uslovi prihvatljivosti</w:t>
      </w:r>
    </w:p>
    <w:p w14:paraId="0A4780A2" w14:textId="77777777" w:rsidR="00EC73C7" w:rsidRDefault="007A0E4A">
      <w:pPr>
        <w:pStyle w:val="T30X"/>
        <w:ind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</w:p>
    <w:p w14:paraId="741E7F1F" w14:textId="3D01A3EF" w:rsidR="00EC73C7" w:rsidRDefault="007A0E4A" w:rsidP="001A57D6">
      <w:pPr>
        <w:pStyle w:val="T30X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Pravo na podršku imaju fizička lica starosti od 18-3</w:t>
      </w:r>
      <w:r w:rsidR="00F8677E">
        <w:rPr>
          <w:sz w:val="24"/>
          <w:szCs w:val="24"/>
        </w:rPr>
        <w:t>5</w:t>
      </w:r>
      <w:r>
        <w:rPr>
          <w:sz w:val="24"/>
          <w:szCs w:val="24"/>
        </w:rPr>
        <w:t xml:space="preserve"> godina, koja su na evidenciji Zavoda za zapošljavanje, završena srednja škola, smjer poljoprivreda ili poljoprivredni fakultet, posjeduje poljoprivredno zemljište na svoje ime</w:t>
      </w:r>
      <w:r w:rsidR="00F8677E">
        <w:rPr>
          <w:sz w:val="24"/>
          <w:szCs w:val="24"/>
        </w:rPr>
        <w:t xml:space="preserve"> ili ugovor o zakupu na korišćenje minimum 10.godina.</w:t>
      </w:r>
    </w:p>
    <w:p w14:paraId="50FFB1E9" w14:textId="77777777" w:rsidR="00EC73C7" w:rsidRDefault="00EC73C7">
      <w:pPr>
        <w:pStyle w:val="T30X"/>
        <w:ind w:firstLine="0"/>
        <w:jc w:val="center"/>
        <w:rPr>
          <w:sz w:val="24"/>
          <w:szCs w:val="24"/>
        </w:rPr>
      </w:pPr>
    </w:p>
    <w:p w14:paraId="7C5915FA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Prihvatljive investicije</w:t>
      </w:r>
    </w:p>
    <w:p w14:paraId="2D11B845" w14:textId="77777777" w:rsidR="00F8677E" w:rsidRDefault="00F8677E">
      <w:pPr>
        <w:pStyle w:val="T30X"/>
        <w:ind w:firstLine="0"/>
        <w:jc w:val="center"/>
        <w:rPr>
          <w:b/>
          <w:bCs/>
          <w:sz w:val="24"/>
          <w:szCs w:val="24"/>
        </w:rPr>
      </w:pPr>
    </w:p>
    <w:p w14:paraId="00AD0BF7" w14:textId="02049F7E" w:rsidR="00EC73C7" w:rsidRDefault="007A0E4A">
      <w:pPr>
        <w:pStyle w:val="T30X"/>
        <w:ind w:firstLine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proofErr w:type="gramStart"/>
      <w:r w:rsidR="00F8677E" w:rsidRPr="00F8677E">
        <w:rPr>
          <w:sz w:val="24"/>
          <w:szCs w:val="24"/>
        </w:rPr>
        <w:t>Podrška</w:t>
      </w:r>
      <w:r>
        <w:rPr>
          <w:b/>
          <w:bCs/>
          <w:sz w:val="24"/>
          <w:szCs w:val="24"/>
        </w:rPr>
        <w:t xml:space="preserve">  </w:t>
      </w:r>
      <w:r w:rsidR="00F8677E">
        <w:rPr>
          <w:sz w:val="24"/>
          <w:szCs w:val="24"/>
        </w:rPr>
        <w:t>d</w:t>
      </w:r>
      <w:r>
        <w:rPr>
          <w:sz w:val="24"/>
          <w:szCs w:val="24"/>
        </w:rPr>
        <w:t>o</w:t>
      </w:r>
      <w:proofErr w:type="gramEnd"/>
      <w:r>
        <w:rPr>
          <w:sz w:val="24"/>
          <w:szCs w:val="24"/>
        </w:rPr>
        <w:t xml:space="preserve"> </w:t>
      </w:r>
      <w:r w:rsidR="00F8677E">
        <w:rPr>
          <w:sz w:val="24"/>
          <w:szCs w:val="24"/>
        </w:rPr>
        <w:t>5</w:t>
      </w:r>
      <w:r>
        <w:rPr>
          <w:sz w:val="24"/>
          <w:szCs w:val="24"/>
        </w:rPr>
        <w:t xml:space="preserve">0% investicije, opravdanih troškova prikazanih u biznis planu. </w:t>
      </w:r>
    </w:p>
    <w:p w14:paraId="09B0A4D4" w14:textId="77777777" w:rsidR="00EC73C7" w:rsidRDefault="00EC73C7">
      <w:pPr>
        <w:pStyle w:val="T30X"/>
        <w:ind w:firstLine="0"/>
        <w:jc w:val="left"/>
        <w:rPr>
          <w:sz w:val="24"/>
          <w:szCs w:val="24"/>
        </w:rPr>
      </w:pPr>
    </w:p>
    <w:p w14:paraId="71824BCE" w14:textId="77777777" w:rsidR="00F8677E" w:rsidRDefault="00F8677E">
      <w:pPr>
        <w:pStyle w:val="T30X"/>
        <w:ind w:firstLine="0"/>
        <w:jc w:val="left"/>
        <w:rPr>
          <w:sz w:val="24"/>
          <w:szCs w:val="24"/>
        </w:rPr>
      </w:pPr>
    </w:p>
    <w:p w14:paraId="3EFE62D5" w14:textId="77777777" w:rsidR="00F8677E" w:rsidRDefault="00F8677E">
      <w:pPr>
        <w:pStyle w:val="T30X"/>
        <w:ind w:firstLine="0"/>
        <w:jc w:val="left"/>
        <w:rPr>
          <w:sz w:val="24"/>
          <w:szCs w:val="24"/>
        </w:rPr>
      </w:pPr>
    </w:p>
    <w:p w14:paraId="58AFFEEE" w14:textId="77777777" w:rsidR="00EC73C7" w:rsidRDefault="00EC73C7">
      <w:pPr>
        <w:pStyle w:val="T30X"/>
        <w:ind w:firstLine="0"/>
        <w:jc w:val="left"/>
        <w:rPr>
          <w:sz w:val="24"/>
          <w:szCs w:val="24"/>
        </w:rPr>
      </w:pPr>
    </w:p>
    <w:p w14:paraId="72D3D25A" w14:textId="77777777" w:rsidR="00EC73C7" w:rsidRDefault="007A0E4A">
      <w:pPr>
        <w:pStyle w:val="T30X"/>
        <w:ind w:left="567" w:hanging="28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(13)  Podrška programu zaštite biljaka</w:t>
      </w:r>
    </w:p>
    <w:p w14:paraId="4339BFC8" w14:textId="77777777" w:rsidR="00EC73C7" w:rsidRDefault="00EC73C7">
      <w:pPr>
        <w:pStyle w:val="T30X"/>
        <w:ind w:left="567" w:hanging="283"/>
        <w:jc w:val="center"/>
        <w:rPr>
          <w:b/>
          <w:bCs/>
          <w:sz w:val="24"/>
          <w:szCs w:val="24"/>
        </w:rPr>
      </w:pPr>
    </w:p>
    <w:p w14:paraId="197F2384" w14:textId="77777777" w:rsidR="00EC73C7" w:rsidRDefault="007A0E4A">
      <w:pPr>
        <w:pStyle w:val="T30X"/>
        <w:ind w:left="567" w:hanging="28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18</w:t>
      </w:r>
    </w:p>
    <w:p w14:paraId="3D8239D9" w14:textId="77777777" w:rsidR="00EC73C7" w:rsidRDefault="00EC73C7">
      <w:pPr>
        <w:pStyle w:val="T30X"/>
        <w:ind w:left="567" w:hanging="283"/>
        <w:rPr>
          <w:b/>
          <w:bCs/>
          <w:sz w:val="24"/>
          <w:szCs w:val="24"/>
        </w:rPr>
      </w:pPr>
    </w:p>
    <w:p w14:paraId="47F20AD4" w14:textId="2F0CC1FC" w:rsidR="00EC73C7" w:rsidRDefault="007A0E4A" w:rsidP="00F8677E">
      <w:pPr>
        <w:pStyle w:val="T30X"/>
        <w:ind w:left="567" w:hanging="283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Podrška se daje poljoprivrednim proizvođačima koji vode evide</w:t>
      </w:r>
      <w:r w:rsidR="005034E0">
        <w:rPr>
          <w:sz w:val="24"/>
          <w:szCs w:val="24"/>
        </w:rPr>
        <w:t xml:space="preserve">nciju sredstava za zaštitu </w:t>
      </w:r>
      <w:proofErr w:type="gramStart"/>
      <w:r w:rsidR="005034E0">
        <w:rPr>
          <w:sz w:val="24"/>
          <w:szCs w:val="24"/>
        </w:rPr>
        <w:t>koj</w:t>
      </w:r>
      <w:r w:rsidR="00F8677E">
        <w:rPr>
          <w:sz w:val="24"/>
          <w:szCs w:val="24"/>
        </w:rPr>
        <w:t xml:space="preserve">a </w:t>
      </w:r>
      <w:r w:rsidR="005034E0">
        <w:rPr>
          <w:sz w:val="24"/>
          <w:szCs w:val="24"/>
        </w:rPr>
        <w:t xml:space="preserve"> upotrebljavaju</w:t>
      </w:r>
      <w:proofErr w:type="gramEnd"/>
      <w:r w:rsidR="005034E0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svome gazdinstvu. </w:t>
      </w:r>
    </w:p>
    <w:p w14:paraId="2B964E6B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Evidencija se vodi za svaku kulturu pojedinačno i obuhvata naziv sredstva za zaštitu, aktivnu materiju, datum tretiranja, vrijeme tretiranja (prije podne, popodne), količinu, površinu, koncentraciju, fenofaze razvoja biljke i dr.</w:t>
      </w:r>
    </w:p>
    <w:p w14:paraId="404B2BD3" w14:textId="77777777" w:rsidR="00EC73C7" w:rsidRDefault="00EC73C7">
      <w:pPr>
        <w:pStyle w:val="T30X"/>
        <w:jc w:val="center"/>
        <w:rPr>
          <w:sz w:val="24"/>
          <w:szCs w:val="24"/>
        </w:rPr>
      </w:pPr>
    </w:p>
    <w:p w14:paraId="1EDD0609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>Uslovi prihvatljivosti</w:t>
      </w:r>
    </w:p>
    <w:p w14:paraId="203D4C95" w14:textId="77777777" w:rsidR="00EC73C7" w:rsidRDefault="007A0E4A" w:rsidP="005034E0">
      <w:pPr>
        <w:pStyle w:val="T30X"/>
        <w:spacing w:line="276" w:lineRule="auto"/>
        <w:ind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sz w:val="24"/>
          <w:szCs w:val="24"/>
        </w:rPr>
        <w:t>Pravo na podršku imaju svi poljoprivredni proizvođači koji uredno vode evidenciju upotrebe hemijskih sred</w:t>
      </w:r>
      <w:r w:rsidR="005034E0">
        <w:rPr>
          <w:sz w:val="24"/>
          <w:szCs w:val="24"/>
        </w:rPr>
        <w:t>sta</w:t>
      </w:r>
      <w:r>
        <w:rPr>
          <w:sz w:val="24"/>
          <w:szCs w:val="24"/>
        </w:rPr>
        <w:t xml:space="preserve">va za zaštitu bilja. Podrška se daje nakon dostave kontrole proizvoda na ostatke hemijskih sredstava u poljoprivrednim proizvodima u iznosu do 50% uplaćene sume za kontrolu. </w:t>
      </w:r>
    </w:p>
    <w:p w14:paraId="6AAFA447" w14:textId="77777777" w:rsidR="00EC73C7" w:rsidRDefault="00EC73C7" w:rsidP="005034E0">
      <w:pPr>
        <w:pStyle w:val="T30X"/>
        <w:spacing w:line="276" w:lineRule="auto"/>
        <w:ind w:firstLine="0"/>
        <w:rPr>
          <w:sz w:val="24"/>
          <w:szCs w:val="24"/>
        </w:rPr>
      </w:pPr>
    </w:p>
    <w:p w14:paraId="6F3E21D0" w14:textId="77777777" w:rsidR="00EC73C7" w:rsidRDefault="00EC73C7">
      <w:pPr>
        <w:pStyle w:val="T30X"/>
        <w:ind w:firstLine="0"/>
        <w:jc w:val="center"/>
      </w:pPr>
    </w:p>
    <w:p w14:paraId="3DA42997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(14)  Podrška razvoju ruralnog turizma</w:t>
      </w:r>
    </w:p>
    <w:p w14:paraId="5DDC579A" w14:textId="77777777" w:rsidR="00EC73C7" w:rsidRDefault="00EC73C7">
      <w:pPr>
        <w:pStyle w:val="T30X"/>
        <w:ind w:firstLine="0"/>
        <w:jc w:val="center"/>
        <w:rPr>
          <w:b/>
          <w:bCs/>
          <w:sz w:val="24"/>
          <w:szCs w:val="24"/>
        </w:rPr>
      </w:pPr>
    </w:p>
    <w:p w14:paraId="69198F4D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19</w:t>
      </w:r>
    </w:p>
    <w:p w14:paraId="149B6D71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</w:p>
    <w:p w14:paraId="29C2542E" w14:textId="77777777" w:rsidR="00EC73C7" w:rsidRDefault="007A0E4A">
      <w:pPr>
        <w:pStyle w:val="T30X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R</w:t>
      </w:r>
      <w:r>
        <w:rPr>
          <w:sz w:val="24"/>
          <w:szCs w:val="24"/>
        </w:rPr>
        <w:t xml:space="preserve">uralni turizam na području opštine Rožaje je nedovoljno razvijen. Za taj vid turizma postoje ogromni prirodni resursi, koji još nijesu valorizovani na pravi način a koji zbilja predstavljaju </w:t>
      </w:r>
      <w:proofErr w:type="gramStart"/>
      <w:r>
        <w:rPr>
          <w:sz w:val="24"/>
          <w:szCs w:val="24"/>
        </w:rPr>
        <w:t>ogroman  potencijal</w:t>
      </w:r>
      <w:proofErr w:type="gramEnd"/>
      <w:r>
        <w:rPr>
          <w:sz w:val="24"/>
          <w:szCs w:val="24"/>
        </w:rPr>
        <w:t xml:space="preserve">.  </w:t>
      </w:r>
    </w:p>
    <w:p w14:paraId="1F24312B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Ponuda ruralnog turizma u opštini Rožaje treba da se bazira na boravku u tradicionalnim sm</w:t>
      </w:r>
      <w:r w:rsidR="005034E0">
        <w:rPr>
          <w:sz w:val="24"/>
          <w:szCs w:val="24"/>
        </w:rPr>
        <w:t>j</w:t>
      </w:r>
      <w:r>
        <w:rPr>
          <w:sz w:val="24"/>
          <w:szCs w:val="24"/>
        </w:rPr>
        <w:t xml:space="preserve">eštajnim kapacitetima, učešću u seoskim poljskim i zanatskim radovima, pješačenju, jahanju, vožnji biciklom. </w:t>
      </w:r>
    </w:p>
    <w:p w14:paraId="4A7F0AE6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Gastro ponude iz domena tradicionalnih proizvoda (jagnjećeg mesa, pršut, sir, kajmak, med itd.) edukacija i direktno učešće u pripremanju samih proizvoda.</w:t>
      </w:r>
    </w:p>
    <w:p w14:paraId="06D1EFF3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Cilj je formiranje porodičnih poljoprivrednih gazdinstava kao vid ugostiteljsko-turističkih objekata, koji će poboljšati kvalitet života u ruralnom području opštine.</w:t>
      </w:r>
    </w:p>
    <w:p w14:paraId="3EEF0150" w14:textId="77777777" w:rsidR="00EC73C7" w:rsidRDefault="00EC73C7">
      <w:pPr>
        <w:pStyle w:val="C31X"/>
        <w:rPr>
          <w:sz w:val="24"/>
          <w:szCs w:val="24"/>
        </w:rPr>
      </w:pPr>
    </w:p>
    <w:p w14:paraId="72123134" w14:textId="77777777" w:rsidR="00EC73C7" w:rsidRDefault="00EC73C7">
      <w:pPr>
        <w:pStyle w:val="C31X"/>
        <w:rPr>
          <w:sz w:val="24"/>
          <w:szCs w:val="24"/>
        </w:rPr>
      </w:pPr>
    </w:p>
    <w:p w14:paraId="3EF67B3F" w14:textId="77777777" w:rsidR="00EC73C7" w:rsidRDefault="007A0E4A">
      <w:pPr>
        <w:pStyle w:val="C31X"/>
        <w:rPr>
          <w:sz w:val="24"/>
          <w:szCs w:val="24"/>
        </w:rPr>
      </w:pPr>
      <w:r>
        <w:rPr>
          <w:sz w:val="24"/>
          <w:szCs w:val="24"/>
        </w:rPr>
        <w:t>Podsticaji obuhvataju</w:t>
      </w:r>
    </w:p>
    <w:p w14:paraId="10E2F456" w14:textId="77777777" w:rsidR="00EC73C7" w:rsidRDefault="00EC73C7">
      <w:pPr>
        <w:pStyle w:val="T30X"/>
        <w:rPr>
          <w:sz w:val="24"/>
          <w:szCs w:val="24"/>
        </w:rPr>
      </w:pPr>
    </w:p>
    <w:p w14:paraId="6DC42F8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Učešće u troškovima izrade projektne dokumentacije (Glavnog projekta) za rekonstrukciju ruiniranog objekta ili ostatka seoske kuće u ruralnom području opštine. Namjena objekta može da bude isključivo u turističke svrhe (Porodična poljoprivredna gazdinstva-ugostiteljski objekti u ruralnom području sa sm</w:t>
      </w:r>
      <w:r w:rsidR="00570D0E">
        <w:rPr>
          <w:sz w:val="24"/>
          <w:szCs w:val="24"/>
        </w:rPr>
        <w:t>j</w:t>
      </w:r>
      <w:r>
        <w:rPr>
          <w:sz w:val="24"/>
          <w:szCs w:val="24"/>
        </w:rPr>
        <w:t>eštajem).</w:t>
      </w:r>
    </w:p>
    <w:p w14:paraId="51C9D21E" w14:textId="77777777" w:rsidR="009543BC" w:rsidRDefault="009543BC">
      <w:pPr>
        <w:pStyle w:val="T30X"/>
        <w:rPr>
          <w:sz w:val="24"/>
          <w:szCs w:val="24"/>
        </w:rPr>
      </w:pPr>
    </w:p>
    <w:p w14:paraId="1A6129CA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Opis mjere i kriterijumi za podršku: ova po</w:t>
      </w:r>
      <w:r w:rsidR="00570D0E">
        <w:rPr>
          <w:sz w:val="24"/>
          <w:szCs w:val="24"/>
        </w:rPr>
        <w:t>d</w:t>
      </w:r>
      <w:r>
        <w:rPr>
          <w:sz w:val="24"/>
          <w:szCs w:val="24"/>
        </w:rPr>
        <w:t>rška odnosi se na učešće u troškovima do 50% za izradu projektne dokumentacije za rekonstrukciju i renoviranje postojećeg objekta, do 60% mladim od 18 do 30 godina kao i ženama nosiocima domaćinstva.</w:t>
      </w:r>
    </w:p>
    <w:p w14:paraId="1C8CDDB6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Korisnici su:</w:t>
      </w:r>
    </w:p>
    <w:p w14:paraId="10D2892F" w14:textId="77777777" w:rsidR="00426148" w:rsidRDefault="00426148">
      <w:pPr>
        <w:pStyle w:val="T30X"/>
        <w:rPr>
          <w:sz w:val="24"/>
          <w:szCs w:val="24"/>
        </w:rPr>
      </w:pPr>
    </w:p>
    <w:p w14:paraId="3D0B31D7" w14:textId="77777777" w:rsidR="00426148" w:rsidRDefault="00426148">
      <w:pPr>
        <w:pStyle w:val="T30X"/>
        <w:rPr>
          <w:sz w:val="24"/>
          <w:szCs w:val="24"/>
        </w:rPr>
      </w:pPr>
    </w:p>
    <w:p w14:paraId="632252DA" w14:textId="2E82B883" w:rsidR="00EC73C7" w:rsidRDefault="007A0E4A" w:rsidP="003E4698">
      <w:pPr>
        <w:pStyle w:val="T30X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fizička lica - (preduzetnici) sa stalnim prebivalištem u Rožajama u trajanju od najmanje 5 godina do objave javnog poziva, koji su registrovani poljoprivredni proizvođači;     </w:t>
      </w:r>
    </w:p>
    <w:p w14:paraId="5D194BED" w14:textId="77777777" w:rsidR="003E4698" w:rsidRDefault="003E4698" w:rsidP="003E4698">
      <w:pPr>
        <w:pStyle w:val="T30X"/>
        <w:ind w:left="644" w:firstLine="0"/>
        <w:rPr>
          <w:sz w:val="24"/>
          <w:szCs w:val="24"/>
        </w:rPr>
      </w:pPr>
    </w:p>
    <w:p w14:paraId="6CF96552" w14:textId="77777777" w:rsidR="003E4698" w:rsidRDefault="003E4698" w:rsidP="003E4698">
      <w:pPr>
        <w:pStyle w:val="T30X"/>
        <w:ind w:left="644" w:firstLine="0"/>
        <w:rPr>
          <w:sz w:val="24"/>
          <w:szCs w:val="24"/>
        </w:rPr>
      </w:pPr>
    </w:p>
    <w:p w14:paraId="3AD0FFAE" w14:textId="77777777" w:rsidR="003E4698" w:rsidRDefault="003E4698" w:rsidP="003E4698">
      <w:pPr>
        <w:pStyle w:val="T30X"/>
        <w:ind w:left="644" w:firstLine="0"/>
        <w:rPr>
          <w:sz w:val="24"/>
          <w:szCs w:val="24"/>
        </w:rPr>
      </w:pPr>
    </w:p>
    <w:p w14:paraId="62473E83" w14:textId="77777777" w:rsidR="009543BC" w:rsidRDefault="009543BC" w:rsidP="003E4698">
      <w:pPr>
        <w:pStyle w:val="T30X"/>
        <w:ind w:left="644" w:firstLine="0"/>
        <w:rPr>
          <w:sz w:val="24"/>
          <w:szCs w:val="24"/>
        </w:rPr>
      </w:pPr>
    </w:p>
    <w:p w14:paraId="36D156D4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>2) pravna lica čije sjedište firme je u Rožajama i koji posjeduju ili imaju u dugogodšnji zakup nepokretnu imovinu u ruralnom području opštine, koji su registrovani poljoprivredni proizvođači.</w:t>
      </w:r>
    </w:p>
    <w:p w14:paraId="17FCD07F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Način plaćanja je na osnovu zahtjeva za isplatu, na žiro račun korisnika.</w:t>
      </w:r>
    </w:p>
    <w:p w14:paraId="58D74491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Procedura realizacije: Uslovi za korišćenje ovih sredstava biće definisani u javnom pozivu.</w:t>
      </w:r>
    </w:p>
    <w:p w14:paraId="556E63D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Uz zahtjev se dostavlja Glavni projekat na koji je izvršena revizija i predat zahtjev za građevinsku dozvolu, kao i račun i Ugovor sa ovlašćenim projektantom o izradi projektne dokumentacije sa odgovarajućom uplatnicom o uplati iznosa za izradu projektne dokumentacije.</w:t>
      </w:r>
    </w:p>
    <w:p w14:paraId="06F9F26D" w14:textId="77777777" w:rsidR="00EC73C7" w:rsidRDefault="00EC73C7">
      <w:pPr>
        <w:pStyle w:val="T30X"/>
        <w:ind w:firstLine="0"/>
        <w:jc w:val="center"/>
        <w:rPr>
          <w:b/>
          <w:bCs/>
          <w:sz w:val="24"/>
          <w:szCs w:val="24"/>
        </w:rPr>
      </w:pPr>
    </w:p>
    <w:p w14:paraId="3DD5EA9B" w14:textId="77777777" w:rsidR="00EC73C7" w:rsidRDefault="00EC73C7">
      <w:pPr>
        <w:pStyle w:val="T30X"/>
        <w:ind w:firstLine="0"/>
        <w:jc w:val="center"/>
      </w:pPr>
    </w:p>
    <w:p w14:paraId="7829D202" w14:textId="77777777" w:rsidR="003E4698" w:rsidRDefault="003E4698">
      <w:pPr>
        <w:pStyle w:val="T30X"/>
        <w:ind w:firstLine="0"/>
        <w:jc w:val="center"/>
      </w:pPr>
    </w:p>
    <w:p w14:paraId="52962030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(15)  Upravljanje rizicima u poljoprivredi i participacija u osiguranju </w:t>
      </w:r>
    </w:p>
    <w:p w14:paraId="645DB025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poljoprivrednim proizvođačima</w:t>
      </w:r>
    </w:p>
    <w:p w14:paraId="793B6C0E" w14:textId="77777777" w:rsidR="00EC73C7" w:rsidRDefault="00EC73C7">
      <w:pPr>
        <w:pStyle w:val="T30X"/>
        <w:ind w:firstLine="0"/>
        <w:jc w:val="center"/>
        <w:rPr>
          <w:b/>
          <w:bCs/>
          <w:sz w:val="24"/>
          <w:szCs w:val="24"/>
        </w:rPr>
      </w:pPr>
    </w:p>
    <w:p w14:paraId="77AD5583" w14:textId="77777777" w:rsidR="00EC73C7" w:rsidRDefault="007A0E4A">
      <w:pPr>
        <w:pStyle w:val="T30X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20</w:t>
      </w:r>
    </w:p>
    <w:p w14:paraId="4FB66951" w14:textId="77777777" w:rsidR="00EC73C7" w:rsidRDefault="007A0E4A">
      <w:pPr>
        <w:pStyle w:val="T30X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14:paraId="23F32377" w14:textId="77777777" w:rsidR="00EC73C7" w:rsidRDefault="007A0E4A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Participacija u osiguranju poljoprivrednim proizvođačima se obezbjeđuje za oba supružnika, ukoliko žive na selo i bave se poljoprivredom kao jedinim zanimanjem pri čemu ni jedan od supružnika nema primanja po drugom osnovu.    </w:t>
      </w:r>
    </w:p>
    <w:p w14:paraId="41A45A4E" w14:textId="77777777" w:rsidR="00EC73C7" w:rsidRDefault="007A0E4A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Participacija u osiguranju usjeva i stočnog fonda, radi smanjenja negativnih posljedica od šteta prouzrokovanih dejstvom elementarnih vremenskih nepogoda.</w:t>
      </w:r>
    </w:p>
    <w:p w14:paraId="59294684" w14:textId="77777777" w:rsidR="00EC73C7" w:rsidRDefault="007A0E4A">
      <w:pPr>
        <w:pStyle w:val="T30X"/>
        <w:ind w:firstLine="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1F830A2D" w14:textId="77777777" w:rsidR="00EC73C7" w:rsidRDefault="00EC73C7">
      <w:pPr>
        <w:pStyle w:val="T30X"/>
        <w:jc w:val="center"/>
        <w:rPr>
          <w:b/>
          <w:bCs/>
          <w:sz w:val="24"/>
          <w:szCs w:val="24"/>
        </w:rPr>
      </w:pPr>
    </w:p>
    <w:p w14:paraId="012A1A1F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Uslovi prihvatljivosti</w:t>
      </w:r>
    </w:p>
    <w:p w14:paraId="4738CC76" w14:textId="77777777" w:rsidR="00EC73C7" w:rsidRDefault="007A0E4A">
      <w:pPr>
        <w:pStyle w:val="T30X"/>
        <w:ind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sz w:val="24"/>
          <w:szCs w:val="24"/>
        </w:rPr>
        <w:t xml:space="preserve">Uslove prihvatljivosti u participaciji u osiguranju poljoprivrednim proizvodjačima je odredilo resorno ministarstvo dok bi opština učestvovala od 20-30 </w:t>
      </w:r>
      <w:proofErr w:type="gramStart"/>
      <w:r>
        <w:rPr>
          <w:sz w:val="24"/>
          <w:szCs w:val="24"/>
        </w:rPr>
        <w:t>%  (</w:t>
      </w:r>
      <w:proofErr w:type="gramEnd"/>
      <w:r>
        <w:rPr>
          <w:sz w:val="24"/>
          <w:szCs w:val="24"/>
        </w:rPr>
        <w:t xml:space="preserve">u zavisnosti od raspoloživih sredstava u godini kada se mjera realizuje) za proizvođače sa područja opštine Rožaje čiji osnov osiguranja je poljoprivreda. Predhodno bi resorno ministarstvo i opština potpisali sporazum o saradnji koji se odnosi na participaciji opštine kao partnera u plaćanju doprinosa poljoprivrednim proizvođačima.   </w:t>
      </w:r>
    </w:p>
    <w:p w14:paraId="6908A35B" w14:textId="77777777" w:rsidR="00EC73C7" w:rsidRDefault="007A0E4A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Pravo na podršku u participaciji dijela troškova za osiguranje poljoprivrednih usjeva i stočnog fonda od šteta (poplava, požara, suša i dr.), imaju registrovani poljoprivredni proizvodjači.</w:t>
      </w:r>
    </w:p>
    <w:p w14:paraId="0B6FD339" w14:textId="77777777" w:rsidR="00EC73C7" w:rsidRDefault="007A0E4A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Pravo na naknadu štete imaju poljoprivredni proizvodjači koji su prije nastanka štete usljed dejstva elementarnih nepogoda, osigurali usjeve i stočni fond. Uz zahtjev za naknadu štete podnosi se izvještaj Komisije za procjenu šteta.</w:t>
      </w:r>
    </w:p>
    <w:p w14:paraId="5C06DA2B" w14:textId="77777777" w:rsidR="00EC73C7" w:rsidRDefault="00EC73C7">
      <w:pPr>
        <w:pStyle w:val="T30X"/>
        <w:ind w:firstLine="0"/>
        <w:rPr>
          <w:sz w:val="24"/>
          <w:szCs w:val="24"/>
        </w:rPr>
      </w:pPr>
    </w:p>
    <w:p w14:paraId="0DEC80C3" w14:textId="77777777" w:rsidR="00EC73C7" w:rsidRDefault="00EC73C7">
      <w:pPr>
        <w:pStyle w:val="T30X"/>
        <w:rPr>
          <w:b/>
          <w:bCs/>
          <w:sz w:val="24"/>
          <w:szCs w:val="24"/>
        </w:rPr>
      </w:pPr>
    </w:p>
    <w:p w14:paraId="451463D9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(16)  Podrška vodosnadbijevanju ruralnih područja</w:t>
      </w:r>
    </w:p>
    <w:p w14:paraId="3A475FB6" w14:textId="77777777" w:rsidR="00EC73C7" w:rsidRDefault="00EC73C7">
      <w:pPr>
        <w:pStyle w:val="T30X"/>
        <w:jc w:val="center"/>
        <w:rPr>
          <w:b/>
          <w:bCs/>
          <w:sz w:val="24"/>
          <w:szCs w:val="24"/>
        </w:rPr>
      </w:pPr>
    </w:p>
    <w:p w14:paraId="5F2FA7D3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 21</w:t>
      </w:r>
    </w:p>
    <w:p w14:paraId="42463A45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Ruralna područja obezbjeđuju hranu i druge sirovine poljoprivrednog porijekla za narastajuće potrebe stanovništva uz ostvarivanje konkurentnog dohotka. Ruralna područja su pogodna za održivo gazdovanje prirodnim resursima (zemljište, voda, šume), odnosno očuvanje prirode i životnog ambijenta čija je osnovna karakteristika održivost.</w:t>
      </w:r>
    </w:p>
    <w:p w14:paraId="009CC1ED" w14:textId="77777777" w:rsidR="00426148" w:rsidRDefault="00426148">
      <w:pPr>
        <w:pStyle w:val="T30X"/>
        <w:rPr>
          <w:sz w:val="24"/>
          <w:szCs w:val="24"/>
        </w:rPr>
      </w:pPr>
    </w:p>
    <w:p w14:paraId="56C08FD4" w14:textId="77777777" w:rsidR="00426148" w:rsidRDefault="00426148">
      <w:pPr>
        <w:pStyle w:val="T30X"/>
        <w:rPr>
          <w:sz w:val="24"/>
          <w:szCs w:val="24"/>
        </w:rPr>
      </w:pPr>
    </w:p>
    <w:p w14:paraId="1B364322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Veoma je važno stvoriti uslove da bi se postigli ciljevi koji se odnose na zadržavanje stanovništva u selima, </w:t>
      </w:r>
      <w:r w:rsidR="00BB3DDA">
        <w:rPr>
          <w:sz w:val="24"/>
          <w:szCs w:val="24"/>
        </w:rPr>
        <w:t>podstaći rast kvaliteta života na</w:t>
      </w:r>
      <w:r>
        <w:rPr>
          <w:sz w:val="24"/>
          <w:szCs w:val="24"/>
        </w:rPr>
        <w:t xml:space="preserve"> selu, omogućiti urbanom stanovništvu da se naseljava u ruralnim područjima, povećati konkurentnost proizvodnje i dr.  </w:t>
      </w:r>
    </w:p>
    <w:p w14:paraId="4CD1555E" w14:textId="77777777" w:rsidR="003E4698" w:rsidRDefault="003E4698">
      <w:pPr>
        <w:pStyle w:val="T30X"/>
        <w:rPr>
          <w:sz w:val="24"/>
          <w:szCs w:val="24"/>
        </w:rPr>
      </w:pPr>
    </w:p>
    <w:p w14:paraId="39059D6E" w14:textId="77777777" w:rsidR="003E4698" w:rsidRDefault="003E4698">
      <w:pPr>
        <w:pStyle w:val="T30X"/>
        <w:rPr>
          <w:sz w:val="24"/>
          <w:szCs w:val="24"/>
        </w:rPr>
      </w:pPr>
    </w:p>
    <w:p w14:paraId="5BAEBC8F" w14:textId="77777777" w:rsidR="003E4698" w:rsidRDefault="003E4698">
      <w:pPr>
        <w:pStyle w:val="T30X"/>
        <w:rPr>
          <w:sz w:val="24"/>
          <w:szCs w:val="24"/>
        </w:rPr>
      </w:pPr>
    </w:p>
    <w:p w14:paraId="0BBA2F92" w14:textId="77777777" w:rsidR="00EC73C7" w:rsidRDefault="002A7799">
      <w:pPr>
        <w:pStyle w:val="T30X"/>
        <w:rPr>
          <w:sz w:val="24"/>
          <w:szCs w:val="24"/>
        </w:rPr>
      </w:pPr>
      <w:r>
        <w:rPr>
          <w:sz w:val="24"/>
          <w:szCs w:val="24"/>
        </w:rPr>
        <w:t>Ruralna područja o</w:t>
      </w:r>
      <w:r w:rsidR="007A0E4A">
        <w:rPr>
          <w:sz w:val="24"/>
          <w:szCs w:val="24"/>
        </w:rPr>
        <w:t>pštine Rožaje su prilično bezvodna i nedostatak vode će u budućnosti predstavljati ozbil</w:t>
      </w:r>
      <w:r w:rsidR="00BB3DDA">
        <w:rPr>
          <w:sz w:val="24"/>
          <w:szCs w:val="24"/>
        </w:rPr>
        <w:t>j</w:t>
      </w:r>
      <w:r w:rsidR="007A0E4A">
        <w:rPr>
          <w:sz w:val="24"/>
          <w:szCs w:val="24"/>
        </w:rPr>
        <w:t>an problem, naročito za stočare, i veoma će biti izražen tokom ljetnjeg perioda. Zato je potrebno vršiti organizovano snadbijevanje ruralnih područja na način kako</w:t>
      </w:r>
      <w:r w:rsidR="00BB3DDA">
        <w:rPr>
          <w:sz w:val="24"/>
          <w:szCs w:val="24"/>
        </w:rPr>
        <w:t xml:space="preserve"> bi</w:t>
      </w:r>
      <w:r w:rsidR="007A0E4A">
        <w:rPr>
          <w:sz w:val="24"/>
          <w:szCs w:val="24"/>
        </w:rPr>
        <w:t xml:space="preserve"> doprinijeli povoljni</w:t>
      </w:r>
      <w:r w:rsidR="00BB3DDA">
        <w:rPr>
          <w:sz w:val="24"/>
          <w:szCs w:val="24"/>
        </w:rPr>
        <w:t>jim uslovima življenja na selu</w:t>
      </w:r>
      <w:r w:rsidR="007A0E4A">
        <w:rPr>
          <w:sz w:val="24"/>
          <w:szCs w:val="24"/>
        </w:rPr>
        <w:t>.</w:t>
      </w:r>
    </w:p>
    <w:p w14:paraId="00BF9AB5" w14:textId="77777777" w:rsidR="00EC73C7" w:rsidRDefault="00EC73C7">
      <w:pPr>
        <w:pStyle w:val="T30X"/>
        <w:jc w:val="center"/>
        <w:rPr>
          <w:sz w:val="24"/>
          <w:szCs w:val="24"/>
        </w:rPr>
      </w:pPr>
    </w:p>
    <w:p w14:paraId="59C05FF9" w14:textId="77777777" w:rsidR="00F8677E" w:rsidRDefault="00F8677E">
      <w:pPr>
        <w:pStyle w:val="T30X"/>
        <w:jc w:val="center"/>
        <w:rPr>
          <w:sz w:val="24"/>
          <w:szCs w:val="24"/>
        </w:rPr>
      </w:pPr>
    </w:p>
    <w:p w14:paraId="4F2DDD99" w14:textId="77777777" w:rsidR="00F8677E" w:rsidRDefault="00F8677E">
      <w:pPr>
        <w:pStyle w:val="T30X"/>
        <w:jc w:val="center"/>
        <w:rPr>
          <w:sz w:val="24"/>
          <w:szCs w:val="24"/>
        </w:rPr>
      </w:pPr>
    </w:p>
    <w:p w14:paraId="519EBABD" w14:textId="77777777" w:rsidR="00EC73C7" w:rsidRDefault="007A0E4A">
      <w:pPr>
        <w:pStyle w:val="T30X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Uslovi prihvatljivosti</w:t>
      </w:r>
    </w:p>
    <w:p w14:paraId="516ECC36" w14:textId="77777777" w:rsidR="00EC73C7" w:rsidRDefault="007A0E4A">
      <w:pPr>
        <w:pStyle w:val="T30X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Pravo na podršku imaju poljoprivredni proizvođači sa teritorije </w:t>
      </w:r>
      <w:r w:rsidR="002A7799">
        <w:rPr>
          <w:sz w:val="24"/>
          <w:szCs w:val="24"/>
        </w:rPr>
        <w:t>o</w:t>
      </w:r>
      <w:r w:rsidR="00BB3DDA">
        <w:rPr>
          <w:sz w:val="24"/>
          <w:szCs w:val="24"/>
        </w:rPr>
        <w:t>pštine Rožaje koji žive na selu</w:t>
      </w:r>
      <w:r>
        <w:rPr>
          <w:sz w:val="24"/>
          <w:szCs w:val="24"/>
        </w:rPr>
        <w:t xml:space="preserve"> u ruralnim područjima. Predmet podrške je participacija u troškovima snadbijevanja vodom, tj.  izgradnji seoskih vodovoda, bunara poilišta za stoku, kao i dopremanja vode. </w:t>
      </w:r>
    </w:p>
    <w:p w14:paraId="229D19F9" w14:textId="77777777" w:rsidR="00EC73C7" w:rsidRDefault="00EC73C7">
      <w:pPr>
        <w:pStyle w:val="T30X"/>
        <w:jc w:val="left"/>
        <w:rPr>
          <w:sz w:val="24"/>
          <w:szCs w:val="24"/>
        </w:rPr>
      </w:pPr>
    </w:p>
    <w:p w14:paraId="7FFA1D93" w14:textId="0EA209A7" w:rsidR="00EC73C7" w:rsidRDefault="007A0E4A">
      <w:pPr>
        <w:pStyle w:val="T30X"/>
        <w:jc w:val="left"/>
        <w:rPr>
          <w:sz w:val="24"/>
          <w:szCs w:val="24"/>
        </w:rPr>
      </w:pPr>
      <w:r>
        <w:rPr>
          <w:sz w:val="24"/>
          <w:szCs w:val="24"/>
        </w:rPr>
        <w:t>Podrška</w:t>
      </w:r>
      <w:r w:rsidR="00F8677E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vodosnadbijevanju se realizuje u skladu sa o</w:t>
      </w:r>
      <w:r w:rsidR="00BB3DDA">
        <w:rPr>
          <w:sz w:val="24"/>
          <w:szCs w:val="24"/>
        </w:rPr>
        <w:t>p</w:t>
      </w:r>
      <w:r>
        <w:rPr>
          <w:sz w:val="24"/>
          <w:szCs w:val="24"/>
        </w:rPr>
        <w:t>štinskim propisima a nakon dostave uplatnice o izmirenim troškovima snadbijevanja vod</w:t>
      </w:r>
      <w:r w:rsidR="00BB3DDA">
        <w:rPr>
          <w:sz w:val="24"/>
          <w:szCs w:val="24"/>
        </w:rPr>
        <w:t>om od strane Komunalnog preduzeć</w:t>
      </w:r>
      <w:r>
        <w:rPr>
          <w:sz w:val="24"/>
          <w:szCs w:val="24"/>
        </w:rPr>
        <w:t xml:space="preserve">a u iznosi do 50% od troškova dopremanja vode. </w:t>
      </w:r>
    </w:p>
    <w:p w14:paraId="394D927B" w14:textId="77777777" w:rsidR="00EC73C7" w:rsidRDefault="007A0E4A">
      <w:pPr>
        <w:pStyle w:val="T30X"/>
        <w:jc w:val="left"/>
        <w:rPr>
          <w:sz w:val="24"/>
          <w:szCs w:val="24"/>
        </w:rPr>
      </w:pPr>
      <w:r>
        <w:rPr>
          <w:sz w:val="24"/>
          <w:szCs w:val="24"/>
        </w:rPr>
        <w:t>Način i uslovi vodosnadbijevanja biće precizirani posebnim opštinskim podzakonskim aktima u skladu sa važećom zakonskom regulativom iz oblasti vodoprivrede.</w:t>
      </w:r>
    </w:p>
    <w:p w14:paraId="6FF938BF" w14:textId="77777777" w:rsidR="00EC73C7" w:rsidRDefault="00EC73C7">
      <w:pPr>
        <w:pStyle w:val="N01X"/>
      </w:pPr>
    </w:p>
    <w:p w14:paraId="4702DCD7" w14:textId="77777777" w:rsidR="002A7799" w:rsidRDefault="002A7799">
      <w:pPr>
        <w:pStyle w:val="N01X"/>
      </w:pPr>
    </w:p>
    <w:p w14:paraId="53DEFBD8" w14:textId="77777777" w:rsidR="002A7799" w:rsidRDefault="002A7799">
      <w:pPr>
        <w:pStyle w:val="N01X"/>
      </w:pPr>
    </w:p>
    <w:p w14:paraId="2C708235" w14:textId="77777777" w:rsidR="00EC73C7" w:rsidRDefault="007A0E4A">
      <w:pPr>
        <w:pStyle w:val="N01X"/>
      </w:pPr>
      <w:r>
        <w:rPr>
          <w:rFonts w:eastAsia="Arial Unicode MS" w:cs="Arial Unicode MS"/>
        </w:rPr>
        <w:t>III NAČIN I POSTUPAK ZA OSTVARIVANJE PRAVA NA PODSTICAJE</w:t>
      </w:r>
    </w:p>
    <w:p w14:paraId="734004F1" w14:textId="77777777" w:rsidR="00EC73C7" w:rsidRDefault="00EC73C7">
      <w:pPr>
        <w:pStyle w:val="C30X"/>
      </w:pPr>
    </w:p>
    <w:p w14:paraId="7A0A7BA5" w14:textId="77777777" w:rsidR="00EC73C7" w:rsidRDefault="007A0E4A">
      <w:pPr>
        <w:pStyle w:val="C30X"/>
      </w:pPr>
      <w:r>
        <w:t>Član 22</w:t>
      </w:r>
    </w:p>
    <w:p w14:paraId="7F3670EF" w14:textId="7958F746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Pravo na podsticaje ostvaruju fizička i pravna lica registrovana za obavljanje poljoprivredne djelatnosti kao i odgovarajuće NVO čiji su ciljevi i djelatnost poljoprivreda i koja imaju prebivalište, odnosno sjedište na području opštine Rožaje</w:t>
      </w:r>
      <w:r w:rsidR="00F867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(u daljem tekstu: korisnici), koji poljoprivrednu djelatnost obavljaju na </w:t>
      </w:r>
      <w:proofErr w:type="gramStart"/>
      <w:r>
        <w:rPr>
          <w:sz w:val="24"/>
          <w:szCs w:val="24"/>
        </w:rPr>
        <w:t xml:space="preserve">teritoriji </w:t>
      </w:r>
      <w:r w:rsidR="008E381F">
        <w:rPr>
          <w:sz w:val="24"/>
          <w:szCs w:val="24"/>
        </w:rPr>
        <w:t xml:space="preserve"> </w:t>
      </w:r>
      <w:r>
        <w:rPr>
          <w:sz w:val="24"/>
          <w:szCs w:val="24"/>
        </w:rPr>
        <w:t>Opštine</w:t>
      </w:r>
      <w:proofErr w:type="gramEnd"/>
      <w:r>
        <w:rPr>
          <w:sz w:val="24"/>
          <w:szCs w:val="24"/>
        </w:rPr>
        <w:t xml:space="preserve"> Rožaje osim pčelara koji mogu da imaju seleće pčelinjake u drugim opštinama.</w:t>
      </w:r>
    </w:p>
    <w:p w14:paraId="669774BC" w14:textId="77777777" w:rsidR="00EC73C7" w:rsidRDefault="00EC73C7">
      <w:pPr>
        <w:pStyle w:val="C30X"/>
      </w:pPr>
    </w:p>
    <w:p w14:paraId="5B66507F" w14:textId="77777777" w:rsidR="00EC73C7" w:rsidRDefault="007A0E4A">
      <w:pPr>
        <w:pStyle w:val="C30X"/>
      </w:pPr>
      <w:r>
        <w:t>Član 23</w:t>
      </w:r>
    </w:p>
    <w:p w14:paraId="7F2B102B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Pravo na podsticaje iz ove Odluke, korisnici mogu ostvariti ako:</w:t>
      </w:r>
    </w:p>
    <w:p w14:paraId="32184160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ispunjava uslove propisane ovom Odlukom;</w:t>
      </w:r>
    </w:p>
    <w:p w14:paraId="6790CE2C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nema neizmirenih poreskih obaveza prema organima lokalne uprave;</w:t>
      </w:r>
    </w:p>
    <w:p w14:paraId="39426712" w14:textId="298247B9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F31C1">
        <w:rPr>
          <w:sz w:val="24"/>
          <w:szCs w:val="24"/>
        </w:rPr>
        <w:t>- proizvođač može konkurisati kod opštine Rožaje i ako je konkurisao kod Ministarstva poljoprivrede.</w:t>
      </w:r>
    </w:p>
    <w:p w14:paraId="4378E565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Uslovi za ostvarivanje prava na podsticaje moraju biti ispunjeni najkasnije u trenutku objavljivanja javnog poziva. </w:t>
      </w:r>
    </w:p>
    <w:p w14:paraId="100534F4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lastRenderedPageBreak/>
        <w:t>Sve provjere i kontrolu u vezi ostvarivanje prava na podsticaje vršit će organ lokalne uprave nadležan za poslove poljoprivrede i ruralnog razvoja.</w:t>
      </w:r>
    </w:p>
    <w:p w14:paraId="5808CB70" w14:textId="77777777" w:rsidR="003E4698" w:rsidRDefault="003E4698">
      <w:pPr>
        <w:pStyle w:val="T30X"/>
        <w:rPr>
          <w:sz w:val="24"/>
          <w:szCs w:val="24"/>
        </w:rPr>
      </w:pPr>
    </w:p>
    <w:p w14:paraId="6C4A0EA0" w14:textId="77777777" w:rsidR="003E4698" w:rsidRDefault="003E4698">
      <w:pPr>
        <w:pStyle w:val="T30X"/>
        <w:rPr>
          <w:sz w:val="24"/>
          <w:szCs w:val="24"/>
        </w:rPr>
      </w:pPr>
    </w:p>
    <w:p w14:paraId="1986B39C" w14:textId="77777777" w:rsidR="003E4698" w:rsidRDefault="003E4698">
      <w:pPr>
        <w:pStyle w:val="T30X"/>
        <w:rPr>
          <w:sz w:val="24"/>
          <w:szCs w:val="24"/>
        </w:rPr>
      </w:pPr>
    </w:p>
    <w:p w14:paraId="5C6F52F9" w14:textId="77777777" w:rsidR="003E4698" w:rsidRDefault="003E4698" w:rsidP="009543BC">
      <w:pPr>
        <w:pStyle w:val="T30X"/>
        <w:ind w:firstLine="0"/>
        <w:rPr>
          <w:sz w:val="24"/>
          <w:szCs w:val="24"/>
        </w:rPr>
      </w:pPr>
    </w:p>
    <w:p w14:paraId="32CD1F47" w14:textId="77777777" w:rsidR="00EC73C7" w:rsidRDefault="007A0E4A">
      <w:pPr>
        <w:pStyle w:val="C30X"/>
      </w:pPr>
      <w:r>
        <w:t>Član 24</w:t>
      </w:r>
    </w:p>
    <w:p w14:paraId="0235A7D6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Sredstvima podsticaja ne nadoknađuju se:</w:t>
      </w:r>
    </w:p>
    <w:p w14:paraId="4FE12A23" w14:textId="0C1A6BA4" w:rsidR="003E4698" w:rsidRDefault="007A0E4A" w:rsidP="003E4698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troškovi poreza, carine, uvoza, administrativne takse i slični troškovi;</w:t>
      </w:r>
    </w:p>
    <w:p w14:paraId="0F137C44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kupovina i zakup poljoprivrednog zemljišta i postojećih objekata;</w:t>
      </w:r>
    </w:p>
    <w:p w14:paraId="7992F2A6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troškovi obrtnih sredstava i operativni troškovi;</w:t>
      </w:r>
    </w:p>
    <w:p w14:paraId="1573C21E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troškovi sopstvenog rada (zarada, doprinosa).</w:t>
      </w:r>
    </w:p>
    <w:p w14:paraId="644ED590" w14:textId="77777777" w:rsidR="006B07E1" w:rsidRDefault="006B07E1" w:rsidP="003E4698">
      <w:pPr>
        <w:pStyle w:val="T30X"/>
        <w:ind w:firstLine="0"/>
        <w:rPr>
          <w:sz w:val="24"/>
          <w:szCs w:val="24"/>
        </w:rPr>
      </w:pPr>
    </w:p>
    <w:p w14:paraId="76843501" w14:textId="77777777" w:rsidR="006B07E1" w:rsidRDefault="006B07E1">
      <w:pPr>
        <w:pStyle w:val="T30X"/>
        <w:ind w:left="567" w:hanging="283"/>
        <w:rPr>
          <w:sz w:val="24"/>
          <w:szCs w:val="24"/>
        </w:rPr>
      </w:pPr>
    </w:p>
    <w:p w14:paraId="14EABD76" w14:textId="77777777" w:rsidR="00EC73C7" w:rsidRDefault="007A0E4A">
      <w:pPr>
        <w:pStyle w:val="C30X"/>
      </w:pPr>
      <w:r>
        <w:t>Član 25</w:t>
      </w:r>
    </w:p>
    <w:p w14:paraId="0C731310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Kada se kao uslov prihvatljivosti pojavljuje posjedovanje poljoprivrednog zemljišta korisnici moraju posjedovati poljoprivredno zemljište u svom vlasništvu ili u vlasništvu članova njegove porodice.</w:t>
      </w:r>
    </w:p>
    <w:p w14:paraId="35AF1352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Članovima porodice u smislu ove odluke smatraju se: bračni drug, roditelji i djeca registrovanog poljoprivrednog proizvođača.</w:t>
      </w:r>
    </w:p>
    <w:p w14:paraId="188507B5" w14:textId="7B5EF50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ne posjeduje svoje poljoprivredno zemljište, korisnik može uzeti pod zakup poljoprivredno zemljište, za period ne kraći od 5 godina</w:t>
      </w:r>
      <w:r w:rsidR="006B07E1">
        <w:rPr>
          <w:sz w:val="24"/>
          <w:szCs w:val="24"/>
        </w:rPr>
        <w:t xml:space="preserve"> a za neke </w:t>
      </w:r>
      <w:proofErr w:type="gramStart"/>
      <w:r w:rsidR="006B07E1">
        <w:rPr>
          <w:sz w:val="24"/>
          <w:szCs w:val="24"/>
        </w:rPr>
        <w:t>mjere  10</w:t>
      </w:r>
      <w:proofErr w:type="gramEnd"/>
      <w:r w:rsidR="006B07E1">
        <w:rPr>
          <w:sz w:val="24"/>
          <w:szCs w:val="24"/>
        </w:rPr>
        <w:t xml:space="preserve"> godina</w:t>
      </w:r>
      <w:r>
        <w:rPr>
          <w:sz w:val="24"/>
          <w:szCs w:val="24"/>
        </w:rPr>
        <w:t>, počev od kalendarske godine za koju se podnosi zahtjev za korišćenje podsticaja.</w:t>
      </w:r>
    </w:p>
    <w:p w14:paraId="42857934" w14:textId="77777777" w:rsidR="00EC73C7" w:rsidRDefault="007A0E4A">
      <w:pPr>
        <w:pStyle w:val="C30X"/>
      </w:pPr>
      <w:r>
        <w:t>Član 26</w:t>
      </w:r>
    </w:p>
    <w:p w14:paraId="074FAA9A" w14:textId="77777777" w:rsidR="006B07E1" w:rsidRDefault="006B07E1">
      <w:pPr>
        <w:pStyle w:val="C30X"/>
      </w:pPr>
    </w:p>
    <w:p w14:paraId="1587A08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Izgradnja, rekonstrukcija ili adaptacija objekata se ne može podržati na zemljištu pod zakupom koji je kraći od 15 godina ili objektu na kojima su u katastru upisani tereti i ograničenja (hipoteka, zabrana opterećenja, otuđenja i sl.).</w:t>
      </w:r>
    </w:p>
    <w:p w14:paraId="0F2700D7" w14:textId="77777777" w:rsidR="00EC73C7" w:rsidRDefault="00EC73C7">
      <w:pPr>
        <w:pStyle w:val="C30X"/>
      </w:pPr>
    </w:p>
    <w:p w14:paraId="6657F3BF" w14:textId="77777777" w:rsidR="00EC73C7" w:rsidRDefault="007A0E4A">
      <w:pPr>
        <w:pStyle w:val="C30X"/>
      </w:pPr>
      <w:r>
        <w:t>Član 27</w:t>
      </w:r>
    </w:p>
    <w:p w14:paraId="4A60F434" w14:textId="77777777" w:rsidR="006B07E1" w:rsidRDefault="006B07E1">
      <w:pPr>
        <w:pStyle w:val="C30X"/>
      </w:pPr>
    </w:p>
    <w:p w14:paraId="572ED6B4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Jedan poljoprivredni proizvođač u jednoj godini može ostvarivati pravo na podsticaj u više različitih grana, a najviše po jednom osnovu u jednoj grani proizvodnje.</w:t>
      </w:r>
    </w:p>
    <w:p w14:paraId="3AEF9BF2" w14:textId="77777777" w:rsidR="00EC73C7" w:rsidRDefault="00EC73C7">
      <w:pPr>
        <w:pStyle w:val="T30X"/>
        <w:rPr>
          <w:sz w:val="24"/>
          <w:szCs w:val="24"/>
        </w:rPr>
      </w:pPr>
    </w:p>
    <w:p w14:paraId="153E639D" w14:textId="77777777" w:rsidR="00EC73C7" w:rsidRDefault="007A0E4A">
      <w:pPr>
        <w:pStyle w:val="T30X"/>
      </w:pPr>
      <w:r>
        <w:rPr>
          <w:sz w:val="24"/>
          <w:szCs w:val="24"/>
        </w:rPr>
        <w:t xml:space="preserve">                                                                   </w:t>
      </w:r>
      <w:r>
        <w:rPr>
          <w:b/>
          <w:bCs/>
          <w:sz w:val="24"/>
          <w:szCs w:val="24"/>
        </w:rPr>
        <w:t>Iznos podrške</w:t>
      </w:r>
    </w:p>
    <w:p w14:paraId="15804991" w14:textId="77777777" w:rsidR="00EC73C7" w:rsidRDefault="00EC73C7">
      <w:pPr>
        <w:pStyle w:val="C30X"/>
      </w:pPr>
    </w:p>
    <w:p w14:paraId="7592F6BF" w14:textId="77777777" w:rsidR="00EC73C7" w:rsidRDefault="007A0E4A">
      <w:pPr>
        <w:pStyle w:val="C30X"/>
      </w:pPr>
      <w:r>
        <w:t>Član 28</w:t>
      </w:r>
    </w:p>
    <w:p w14:paraId="2B641E05" w14:textId="77777777" w:rsidR="006B07E1" w:rsidRDefault="006B07E1">
      <w:pPr>
        <w:pStyle w:val="C30X"/>
      </w:pPr>
    </w:p>
    <w:p w14:paraId="2210EAA2" w14:textId="4E4F6714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Podrška se obezbjeđuje u iznosu od 10 do 50% od prihvatljive investicije za sve investicije bez PDV, sa izuzetkom za podršku mladim poljoprivrednim proizvođačima, ne mlađim od 18 godina i ne starijim od 3</w:t>
      </w:r>
      <w:r w:rsidR="006B07E1">
        <w:rPr>
          <w:sz w:val="24"/>
          <w:szCs w:val="24"/>
        </w:rPr>
        <w:t>5</w:t>
      </w:r>
      <w:r>
        <w:rPr>
          <w:sz w:val="24"/>
          <w:szCs w:val="24"/>
        </w:rPr>
        <w:t xml:space="preserve"> godina u iznosu do minimum 30% i ženama poljoprivrednim proizvođačima</w:t>
      </w:r>
      <w:r w:rsidR="008F0E6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7E061C65" w14:textId="29F6EF14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Tačni procenti podrške će biti određeni</w:t>
      </w:r>
      <w:r w:rsidR="003E4698">
        <w:rPr>
          <w:sz w:val="24"/>
          <w:szCs w:val="24"/>
        </w:rPr>
        <w:t xml:space="preserve"> i precizirani</w:t>
      </w:r>
      <w:r>
        <w:rPr>
          <w:sz w:val="24"/>
          <w:szCs w:val="24"/>
        </w:rPr>
        <w:t xml:space="preserve"> planom podsticaja</w:t>
      </w:r>
      <w:r w:rsidR="006B07E1">
        <w:rPr>
          <w:sz w:val="24"/>
          <w:szCs w:val="24"/>
        </w:rPr>
        <w:t xml:space="preserve"> i Javnim pozivom.</w:t>
      </w:r>
    </w:p>
    <w:p w14:paraId="4B7C3CD6" w14:textId="77777777" w:rsidR="00EC73C7" w:rsidRDefault="00EC73C7">
      <w:pPr>
        <w:pStyle w:val="T30X"/>
        <w:rPr>
          <w:sz w:val="24"/>
          <w:szCs w:val="24"/>
        </w:rPr>
      </w:pPr>
    </w:p>
    <w:p w14:paraId="5C351B4A" w14:textId="77777777" w:rsidR="003E4698" w:rsidRDefault="003E4698">
      <w:pPr>
        <w:pStyle w:val="T30X"/>
        <w:rPr>
          <w:sz w:val="24"/>
          <w:szCs w:val="24"/>
        </w:rPr>
      </w:pPr>
    </w:p>
    <w:p w14:paraId="42F058C1" w14:textId="77777777" w:rsidR="003E4698" w:rsidRDefault="003E4698">
      <w:pPr>
        <w:pStyle w:val="T30X"/>
        <w:rPr>
          <w:sz w:val="24"/>
          <w:szCs w:val="24"/>
        </w:rPr>
      </w:pPr>
    </w:p>
    <w:p w14:paraId="529F9E74" w14:textId="77777777" w:rsidR="003E4698" w:rsidRDefault="003E4698">
      <w:pPr>
        <w:pStyle w:val="T30X"/>
        <w:rPr>
          <w:sz w:val="24"/>
          <w:szCs w:val="24"/>
        </w:rPr>
      </w:pPr>
    </w:p>
    <w:p w14:paraId="0A42335C" w14:textId="77777777" w:rsidR="003E4698" w:rsidRDefault="003E4698">
      <w:pPr>
        <w:pStyle w:val="T30X"/>
        <w:rPr>
          <w:sz w:val="24"/>
          <w:szCs w:val="24"/>
        </w:rPr>
      </w:pPr>
    </w:p>
    <w:p w14:paraId="5E1951BE" w14:textId="77777777" w:rsidR="003E4698" w:rsidRDefault="003E4698">
      <w:pPr>
        <w:pStyle w:val="T30X"/>
        <w:rPr>
          <w:sz w:val="24"/>
          <w:szCs w:val="24"/>
        </w:rPr>
      </w:pPr>
    </w:p>
    <w:p w14:paraId="1CCB15CE" w14:textId="77777777" w:rsidR="003E4698" w:rsidRDefault="003E4698">
      <w:pPr>
        <w:pStyle w:val="T30X"/>
        <w:rPr>
          <w:sz w:val="24"/>
          <w:szCs w:val="24"/>
        </w:rPr>
      </w:pPr>
    </w:p>
    <w:p w14:paraId="7836B82D" w14:textId="77777777" w:rsidR="00EC73C7" w:rsidRDefault="007A0E4A">
      <w:pPr>
        <w:pStyle w:val="C30X"/>
      </w:pPr>
      <w:r>
        <w:t>Član 29</w:t>
      </w:r>
    </w:p>
    <w:p w14:paraId="190A7019" w14:textId="77777777" w:rsidR="006B07E1" w:rsidRDefault="006B07E1">
      <w:pPr>
        <w:pStyle w:val="C30X"/>
      </w:pPr>
    </w:p>
    <w:p w14:paraId="66449FC4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Ukoliko ukupan iznos podnijetih zahtjeva za određena podsticajna sredstva prevazilazi budžetom planirani iznos sredstava, proporcionalno se smanjuje jedinični podsticajni iznos, a ukoliko za određena podsticajna sredstva nema dovoljno zahtjeva preostala planirana sredstva mogu se preusmjeriti za drugu podsticajnu mjeru.</w:t>
      </w:r>
    </w:p>
    <w:p w14:paraId="71B20122" w14:textId="77777777" w:rsidR="008F0E68" w:rsidRDefault="008F0E68">
      <w:pPr>
        <w:pStyle w:val="T30X"/>
        <w:rPr>
          <w:sz w:val="24"/>
          <w:szCs w:val="24"/>
        </w:rPr>
      </w:pPr>
    </w:p>
    <w:p w14:paraId="5AD6C27D" w14:textId="77777777" w:rsidR="006B07E1" w:rsidRDefault="006B07E1">
      <w:pPr>
        <w:pStyle w:val="T30X"/>
        <w:rPr>
          <w:sz w:val="24"/>
          <w:szCs w:val="24"/>
        </w:rPr>
      </w:pPr>
    </w:p>
    <w:p w14:paraId="09889D7F" w14:textId="77777777" w:rsidR="006B07E1" w:rsidRDefault="006B07E1" w:rsidP="003E4698">
      <w:pPr>
        <w:pStyle w:val="T30X"/>
        <w:ind w:firstLine="0"/>
        <w:rPr>
          <w:sz w:val="24"/>
          <w:szCs w:val="24"/>
        </w:rPr>
      </w:pPr>
    </w:p>
    <w:p w14:paraId="24A56336" w14:textId="77777777" w:rsidR="006B07E1" w:rsidRDefault="006B07E1">
      <w:pPr>
        <w:pStyle w:val="T30X"/>
        <w:rPr>
          <w:sz w:val="24"/>
          <w:szCs w:val="24"/>
        </w:rPr>
      </w:pPr>
    </w:p>
    <w:p w14:paraId="54E27ADF" w14:textId="7996B035" w:rsidR="00EC73C7" w:rsidRDefault="006B07E1">
      <w:pPr>
        <w:pStyle w:val="N01X"/>
        <w:rPr>
          <w:rFonts w:eastAsia="Arial Unicode MS" w:cs="Arial Unicode MS"/>
        </w:rPr>
      </w:pPr>
      <w:r>
        <w:rPr>
          <w:rFonts w:eastAsia="Arial Unicode MS" w:cs="Arial Unicode MS"/>
        </w:rPr>
        <w:t>POSTUPAK OSTVARIVANJA PRAVA</w:t>
      </w:r>
    </w:p>
    <w:p w14:paraId="11F73754" w14:textId="77777777" w:rsidR="006B07E1" w:rsidRDefault="006B07E1">
      <w:pPr>
        <w:pStyle w:val="N01X"/>
      </w:pPr>
    </w:p>
    <w:p w14:paraId="0F90B13B" w14:textId="77DBDC2A" w:rsidR="00EC73C7" w:rsidRDefault="007A0E4A">
      <w:pPr>
        <w:pStyle w:val="C30X"/>
      </w:pPr>
      <w:r>
        <w:t>Član 30</w:t>
      </w:r>
    </w:p>
    <w:p w14:paraId="72A58C5F" w14:textId="77777777" w:rsidR="006B07E1" w:rsidRDefault="006B07E1">
      <w:pPr>
        <w:pStyle w:val="C30X"/>
      </w:pPr>
    </w:p>
    <w:p w14:paraId="3CEBCD58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Postupak za ostvarivanje prava na podsticaje pokreće i vodi nadležni organ za poslove poljoprivrede i ruralnog razvoja, objavljivanjem javnog poziva za dodijelu podrške koji se objavljuje u najmanje</w:t>
      </w:r>
      <w:r w:rsidR="008F0E68">
        <w:rPr>
          <w:sz w:val="24"/>
          <w:szCs w:val="24"/>
        </w:rPr>
        <w:t xml:space="preserve"> </w:t>
      </w:r>
      <w:r>
        <w:rPr>
          <w:sz w:val="24"/>
          <w:szCs w:val="24"/>
        </w:rPr>
        <w:t>jednom dnevnom listu, na oglasnoj tabli i internet stranici Opštine Rožaje.</w:t>
      </w:r>
    </w:p>
    <w:p w14:paraId="3D31898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Javni poziv obavezno sadrži:</w:t>
      </w:r>
    </w:p>
    <w:p w14:paraId="3076C53C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vrste podsticaja;</w:t>
      </w:r>
    </w:p>
    <w:p w14:paraId="57794E8F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iznose po pojedinim vrstama podsticaja;</w:t>
      </w:r>
    </w:p>
    <w:p w14:paraId="63C7B3E4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korisnici podrške;</w:t>
      </w:r>
    </w:p>
    <w:p w14:paraId="7F4D19E6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uslove predviđene po vrstama podsticaja;</w:t>
      </w:r>
    </w:p>
    <w:p w14:paraId="4BE79838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dokumenta koje je podnosilac zahtjeva dužan da priloži uz zahtjev;</w:t>
      </w:r>
    </w:p>
    <w:p w14:paraId="0EC78C5D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rok podnošenja zahtjeva;</w:t>
      </w:r>
    </w:p>
    <w:p w14:paraId="18609478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i druge dokaze o neophodnim činjenicama i okolnostima.</w:t>
      </w:r>
    </w:p>
    <w:p w14:paraId="4C2C7A69" w14:textId="77777777" w:rsidR="00EC73C7" w:rsidRDefault="008F0E68">
      <w:pPr>
        <w:pStyle w:val="T30X"/>
        <w:rPr>
          <w:sz w:val="24"/>
          <w:szCs w:val="24"/>
        </w:rPr>
      </w:pPr>
      <w:r>
        <w:rPr>
          <w:sz w:val="24"/>
          <w:szCs w:val="24"/>
        </w:rPr>
        <w:t>Izuzetno iz stava</w:t>
      </w:r>
      <w:r w:rsidR="007A0E4A">
        <w:rPr>
          <w:sz w:val="24"/>
          <w:szCs w:val="24"/>
        </w:rPr>
        <w:t xml:space="preserve"> 1 podsticaji koji se odnose na upravljanje rizicima u poljoprivredi i promociji poljoprivrede i poljoprivrednih proizvoda dodjeljuju se bez javnog oglašavanja na osnovu dostavljenih dokaza o pretr</w:t>
      </w:r>
      <w:r>
        <w:rPr>
          <w:sz w:val="24"/>
          <w:szCs w:val="24"/>
        </w:rPr>
        <w:t>p</w:t>
      </w:r>
      <w:r w:rsidR="007A0E4A">
        <w:rPr>
          <w:sz w:val="24"/>
          <w:szCs w:val="24"/>
        </w:rPr>
        <w:t>ljenoj šteti i na osnovu dostavljenih programa i planova.</w:t>
      </w:r>
    </w:p>
    <w:p w14:paraId="6160FE89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Nadležni organ može produžiti rok za podnošenje zahtjeva, ukoliko procijeni da treba (u slučajevima malog broja zahtjeva ili sl.).</w:t>
      </w:r>
    </w:p>
    <w:p w14:paraId="6111B94A" w14:textId="77777777" w:rsidR="00EC73C7" w:rsidRDefault="007A0E4A">
      <w:pPr>
        <w:pStyle w:val="C30X"/>
      </w:pPr>
      <w:r>
        <w:t>Član 31</w:t>
      </w:r>
    </w:p>
    <w:p w14:paraId="7FFE3ED2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Zahtjev za ostvarivanje prava po javnom pozivu podnosi lice odnosno korisnik lično.</w:t>
      </w:r>
    </w:p>
    <w:p w14:paraId="57BCF08E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 slučaju spr</w:t>
      </w:r>
      <w:r w:rsidR="009D2D81">
        <w:rPr>
          <w:sz w:val="24"/>
          <w:szCs w:val="24"/>
        </w:rPr>
        <w:t>i</w:t>
      </w:r>
      <w:r>
        <w:rPr>
          <w:sz w:val="24"/>
          <w:szCs w:val="24"/>
        </w:rPr>
        <w:t>ječenosti (slučajevi teže bolesti, bolničkog i kućnog liječenja i sl.) u ime korisnika može podnijeti i član domaćinstva, odnosno drugo ovlašćeno lice uz ovjerenu punomoć za zastupanje pod uslovom da je zahtjev podnesen u propisanom roku i da glasi na ime registrovanog proizvođača.</w:t>
      </w:r>
    </w:p>
    <w:p w14:paraId="06655194" w14:textId="77777777" w:rsidR="00EC73C7" w:rsidRDefault="00EC73C7">
      <w:pPr>
        <w:pStyle w:val="C30X"/>
      </w:pPr>
    </w:p>
    <w:p w14:paraId="6E825EB4" w14:textId="77777777" w:rsidR="00426148" w:rsidRDefault="00426148">
      <w:pPr>
        <w:pStyle w:val="C30X"/>
      </w:pPr>
    </w:p>
    <w:p w14:paraId="09C3459D" w14:textId="77777777" w:rsidR="00426148" w:rsidRDefault="00426148">
      <w:pPr>
        <w:pStyle w:val="C30X"/>
      </w:pPr>
    </w:p>
    <w:p w14:paraId="77F75402" w14:textId="1A780778" w:rsidR="00EC73C7" w:rsidRDefault="007A0E4A">
      <w:pPr>
        <w:pStyle w:val="C30X"/>
      </w:pPr>
      <w:r>
        <w:t>Član 32</w:t>
      </w:r>
    </w:p>
    <w:p w14:paraId="665EC83C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Dokumenta koja se dostavljaju uz zahtjev za ostvarivanje prava na podsticaj moraju da glase na podnosioca zahtjeva i prilažu se u originalu ili ovjerenoj kopiji.</w:t>
      </w:r>
    </w:p>
    <w:p w14:paraId="5D349B35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Svi podneseni dokumenti ne smiju biti stariji od 6 mjeseci od dana podnošenja zahtjeva.</w:t>
      </w:r>
    </w:p>
    <w:p w14:paraId="4633324B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Za nabavljena sredstva i opremu u inostranstvu uz zahtjev se prilaže i prateća carinska dokumentacija.</w:t>
      </w:r>
    </w:p>
    <w:p w14:paraId="351D529F" w14:textId="77777777" w:rsidR="00EC73C7" w:rsidRDefault="00EC73C7">
      <w:pPr>
        <w:pStyle w:val="C30X"/>
      </w:pPr>
    </w:p>
    <w:p w14:paraId="2892BE75" w14:textId="77777777" w:rsidR="003E4698" w:rsidRDefault="003E4698">
      <w:pPr>
        <w:pStyle w:val="C30X"/>
      </w:pPr>
    </w:p>
    <w:p w14:paraId="40F75C67" w14:textId="77777777" w:rsidR="00EC73C7" w:rsidRDefault="007A0E4A">
      <w:pPr>
        <w:pStyle w:val="C30X"/>
      </w:pPr>
      <w:r>
        <w:t>Član 33</w:t>
      </w:r>
    </w:p>
    <w:p w14:paraId="6CA0AF8F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Iznos podsticaja se utvrđuje nakon obrade i obračuna prispjelih zahtjeva za svaku vrstu podsticaja u zavisnosti od broja zahtjeva i u skladu sa iznosom koji je utvrđen Planom iz člana 3 ove Odluke.</w:t>
      </w:r>
    </w:p>
    <w:p w14:paraId="6B7C007A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Nadležni organ prije odobravanja novčanih podsticaja, obilazi proizvođače koji su dostavili kom</w:t>
      </w:r>
      <w:r w:rsidR="009D2D81">
        <w:rPr>
          <w:sz w:val="24"/>
          <w:szCs w:val="24"/>
        </w:rPr>
        <w:t>p</w:t>
      </w:r>
      <w:r>
        <w:rPr>
          <w:sz w:val="24"/>
          <w:szCs w:val="24"/>
        </w:rPr>
        <w:t>letnu dokumentaciju i uvidom na licu mjesta, vrši provjeru podataka i uslova propisanih ovom Odlukom i o tome sačinjava zapisnik sa ocjenom i mišljenjem o ispunjavanju uslova za korišćenje novčanih podsticaja.</w:t>
      </w:r>
    </w:p>
    <w:p w14:paraId="0F2B2828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Na osnovu priložene dokumentacije i uvida na licu mjesta nadležni organ konstatuje ispunjenost uslova za ostvarivanje prava na podsticajna sredstva i rješenjem odobrava isplatu novčanih podsticaja korisnicima.</w:t>
      </w:r>
    </w:p>
    <w:p w14:paraId="05B0464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Neblagovremene i nepotpune zahtjeve nadležni neće razmatrati.</w:t>
      </w:r>
    </w:p>
    <w:p w14:paraId="56859B30" w14:textId="77777777" w:rsidR="00EC73C7" w:rsidRDefault="00EC73C7">
      <w:pPr>
        <w:pStyle w:val="C30X"/>
      </w:pPr>
    </w:p>
    <w:p w14:paraId="5E9F6883" w14:textId="77777777" w:rsidR="00EC73C7" w:rsidRDefault="007A0E4A">
      <w:pPr>
        <w:pStyle w:val="C30X"/>
      </w:pPr>
      <w:r>
        <w:t>Član 34</w:t>
      </w:r>
    </w:p>
    <w:p w14:paraId="24794EE5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Isplata podsticajnih sredstava vrši se direktnim plaćanjem na žiro račun korisnika.</w:t>
      </w:r>
    </w:p>
    <w:p w14:paraId="5CD470D8" w14:textId="77777777" w:rsidR="00EC73C7" w:rsidRDefault="00EC73C7">
      <w:pPr>
        <w:pStyle w:val="N01X"/>
      </w:pPr>
    </w:p>
    <w:p w14:paraId="5CF9FD83" w14:textId="77777777" w:rsidR="00EC73C7" w:rsidRDefault="007A0E4A">
      <w:pPr>
        <w:pStyle w:val="N01X"/>
      </w:pPr>
      <w:r>
        <w:rPr>
          <w:rFonts w:eastAsia="Arial Unicode MS" w:cs="Arial Unicode MS"/>
        </w:rPr>
        <w:t>Obaveze korisnika</w:t>
      </w:r>
    </w:p>
    <w:p w14:paraId="7D7F6BC5" w14:textId="77777777" w:rsidR="00EC73C7" w:rsidRDefault="007A0E4A">
      <w:pPr>
        <w:pStyle w:val="C30X"/>
      </w:pPr>
      <w:r>
        <w:t>Član 35</w:t>
      </w:r>
    </w:p>
    <w:p w14:paraId="1C5654F6" w14:textId="470249DD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Korisnici prava dužni su namjenski koristiti podsticajna sredstva i ne mogu otuđiti investiciju koja je predmet zahtjeva u period</w:t>
      </w:r>
      <w:r w:rsidR="009D2D81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EF31C1">
        <w:rPr>
          <w:sz w:val="24"/>
          <w:szCs w:val="24"/>
        </w:rPr>
        <w:t>5</w:t>
      </w:r>
      <w:r>
        <w:rPr>
          <w:sz w:val="24"/>
          <w:szCs w:val="24"/>
        </w:rPr>
        <w:t xml:space="preserve"> godin</w:t>
      </w:r>
      <w:r w:rsidR="00EF31C1">
        <w:rPr>
          <w:sz w:val="24"/>
          <w:szCs w:val="24"/>
        </w:rPr>
        <w:t xml:space="preserve">a </w:t>
      </w:r>
      <w:r>
        <w:rPr>
          <w:sz w:val="24"/>
          <w:szCs w:val="24"/>
        </w:rPr>
        <w:t>od dana ostvarivanja prava.</w:t>
      </w:r>
    </w:p>
    <w:p w14:paraId="37062687" w14:textId="2DDA585A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Kontrolu utroška odobrenih podsticajnih sredstava kontinuirano vrši organ nadležan za poslove poljoprivrede i ruralnog razvoja</w:t>
      </w:r>
      <w:r w:rsidR="002470B9">
        <w:rPr>
          <w:sz w:val="24"/>
          <w:szCs w:val="24"/>
        </w:rPr>
        <w:t>, odnosno Sekretarijat za poljoprivredu.</w:t>
      </w:r>
    </w:p>
    <w:p w14:paraId="751000A9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U slučaju nenamjenskog korišćenja, korisnik je u obavezi da u cjelosti vrati dod</w:t>
      </w:r>
      <w:r w:rsidR="009D2D81">
        <w:rPr>
          <w:sz w:val="24"/>
          <w:szCs w:val="24"/>
        </w:rPr>
        <w:t>ij</w:t>
      </w:r>
      <w:r>
        <w:rPr>
          <w:sz w:val="24"/>
          <w:szCs w:val="24"/>
        </w:rPr>
        <w:t>eljena sredstva u roku od 30 dana od dana prijema rješenja.</w:t>
      </w:r>
    </w:p>
    <w:p w14:paraId="01F653AE" w14:textId="77777777" w:rsidR="00EC73C7" w:rsidRDefault="009D2D81">
      <w:pPr>
        <w:pStyle w:val="T30X"/>
        <w:rPr>
          <w:sz w:val="24"/>
          <w:szCs w:val="24"/>
        </w:rPr>
      </w:pPr>
      <w:r>
        <w:rPr>
          <w:sz w:val="24"/>
          <w:szCs w:val="24"/>
        </w:rPr>
        <w:t>Lica koja su dala</w:t>
      </w:r>
      <w:r w:rsidR="007A0E4A">
        <w:rPr>
          <w:sz w:val="24"/>
          <w:szCs w:val="24"/>
        </w:rPr>
        <w:t xml:space="preserve"> netačne podatke prilikom podnošenja zahtjeva, koje utvrdi nadležni organ, nemaju prava na podsticajna sredstva.</w:t>
      </w:r>
    </w:p>
    <w:p w14:paraId="61F4DD33" w14:textId="77777777" w:rsidR="00EC73C7" w:rsidRDefault="007A0E4A">
      <w:pPr>
        <w:pStyle w:val="C30X"/>
      </w:pPr>
      <w:r>
        <w:t>Član 36</w:t>
      </w:r>
    </w:p>
    <w:p w14:paraId="09D6E711" w14:textId="77777777" w:rsidR="00EC73C7" w:rsidRDefault="00EC73C7">
      <w:pPr>
        <w:pStyle w:val="T30X"/>
      </w:pPr>
    </w:p>
    <w:p w14:paraId="6B6930EF" w14:textId="09916CFB" w:rsidR="00426148" w:rsidRPr="009543BC" w:rsidRDefault="007A0E4A" w:rsidP="009543BC">
      <w:pPr>
        <w:pStyle w:val="T30X"/>
        <w:rPr>
          <w:sz w:val="24"/>
          <w:szCs w:val="24"/>
        </w:rPr>
      </w:pPr>
      <w:r>
        <w:rPr>
          <w:sz w:val="24"/>
          <w:szCs w:val="24"/>
        </w:rPr>
        <w:t>Korisnici prava moraju čuvati dokumentaciju na osnovu koje su ostvarili pravo na podsticaj</w:t>
      </w:r>
      <w:r w:rsidR="009D2D81">
        <w:rPr>
          <w:sz w:val="24"/>
          <w:szCs w:val="24"/>
        </w:rPr>
        <w:t>na sredstva, najmanje pet godina</w:t>
      </w:r>
      <w:r>
        <w:rPr>
          <w:sz w:val="24"/>
          <w:szCs w:val="24"/>
        </w:rPr>
        <w:t xml:space="preserve"> od dana dobijanja podsticajnih sredstava.</w:t>
      </w:r>
    </w:p>
    <w:p w14:paraId="3F2412A4" w14:textId="77777777" w:rsidR="00EC73C7" w:rsidRDefault="007A0E4A">
      <w:pPr>
        <w:pStyle w:val="N01X"/>
      </w:pPr>
      <w:r>
        <w:rPr>
          <w:rFonts w:eastAsia="Arial Unicode MS" w:cs="Arial Unicode MS"/>
        </w:rPr>
        <w:t>IV KAZNENE ODREDBE</w:t>
      </w:r>
    </w:p>
    <w:p w14:paraId="65EBEFEC" w14:textId="77777777" w:rsidR="00EC73C7" w:rsidRDefault="007A0E4A">
      <w:pPr>
        <w:pStyle w:val="C30X"/>
      </w:pPr>
      <w:r>
        <w:t>Član 37</w:t>
      </w:r>
    </w:p>
    <w:p w14:paraId="2760227A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Novčanom kaznom od 150,00 € do 10.000,00 € kazniće se za prekršaj organ ako:</w:t>
      </w:r>
    </w:p>
    <w:p w14:paraId="2E1771D2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sredstva podsticaja dodijeljuje bez raspisanog javnog poziva (član 4 stav 1);</w:t>
      </w:r>
    </w:p>
    <w:p w14:paraId="25C6222C" w14:textId="06529843" w:rsidR="00426148" w:rsidRDefault="007A0E4A" w:rsidP="00426148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sredstva podsticaja dodijeljuje suprotno načinu i postupku predviđenom ovom Odlukom </w:t>
      </w:r>
    </w:p>
    <w:p w14:paraId="5A913927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(član 4 stav 1);</w:t>
      </w:r>
    </w:p>
    <w:p w14:paraId="104A746C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lastRenderedPageBreak/>
        <w:t>Za prekršaj iz stava 1 ovog člana kazniće se i odgovorno lice u pravnom licu novčanom kaznom</w:t>
      </w:r>
    </w:p>
    <w:p w14:paraId="008BCC55" w14:textId="0E4E5FC2" w:rsidR="00EF31C1" w:rsidRDefault="007A0E4A" w:rsidP="009543BC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  od 20,00 € do 1000,00 €.</w:t>
      </w:r>
    </w:p>
    <w:p w14:paraId="10D5F68E" w14:textId="77777777" w:rsidR="00EF31C1" w:rsidRDefault="00EF31C1">
      <w:pPr>
        <w:pStyle w:val="T30X"/>
        <w:rPr>
          <w:sz w:val="24"/>
          <w:szCs w:val="24"/>
        </w:rPr>
      </w:pPr>
    </w:p>
    <w:p w14:paraId="665136EC" w14:textId="77777777" w:rsidR="009543BC" w:rsidRDefault="009543BC">
      <w:pPr>
        <w:pStyle w:val="T30X"/>
        <w:rPr>
          <w:sz w:val="24"/>
          <w:szCs w:val="24"/>
        </w:rPr>
      </w:pPr>
    </w:p>
    <w:p w14:paraId="0E05F1E0" w14:textId="77777777" w:rsidR="00EC73C7" w:rsidRDefault="007A0E4A">
      <w:pPr>
        <w:pStyle w:val="C30X"/>
      </w:pPr>
      <w:r>
        <w:t>Član 38</w:t>
      </w:r>
    </w:p>
    <w:p w14:paraId="151CE2F0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Novčanom kaznom od 150,00 € do 10.000,00 € kazniće se za prekršaj pravno lice ako:</w:t>
      </w:r>
    </w:p>
    <w:p w14:paraId="103ACC62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nenamjenski koristiti podsticajna sredstva (član 4 stav 1);</w:t>
      </w:r>
    </w:p>
    <w:p w14:paraId="3ABF921C" w14:textId="77777777" w:rsidR="00EC73C7" w:rsidRDefault="007A0E4A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ne čuva dokumentaciju koja se odnosi na ostvarivanje prava na podsticaj najmanje pet godina od dana dobijanja podsticajnih sredstava.</w:t>
      </w:r>
    </w:p>
    <w:p w14:paraId="62551316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Za prekršaj iz stava 1 ovog člana kazniće se i odgovorno lice u pravnom licu novčanom kaznom</w:t>
      </w:r>
    </w:p>
    <w:p w14:paraId="74CA27C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  od 20,00 € do 1.000,00 €.</w:t>
      </w:r>
    </w:p>
    <w:p w14:paraId="37CC7038" w14:textId="77777777" w:rsidR="002470B9" w:rsidRDefault="002470B9" w:rsidP="009543BC">
      <w:pPr>
        <w:pStyle w:val="N01X"/>
        <w:jc w:val="left"/>
        <w:rPr>
          <w:rFonts w:eastAsia="Arial Unicode MS" w:cs="Arial Unicode MS"/>
        </w:rPr>
      </w:pPr>
    </w:p>
    <w:p w14:paraId="6516EB0F" w14:textId="77777777" w:rsidR="002470B9" w:rsidRDefault="002470B9">
      <w:pPr>
        <w:pStyle w:val="N01X"/>
        <w:rPr>
          <w:rFonts w:eastAsia="Arial Unicode MS" w:cs="Arial Unicode MS"/>
        </w:rPr>
      </w:pPr>
    </w:p>
    <w:p w14:paraId="02030FED" w14:textId="38F9E019" w:rsidR="00EC73C7" w:rsidRDefault="007A0E4A">
      <w:pPr>
        <w:pStyle w:val="N01X"/>
        <w:rPr>
          <w:rFonts w:eastAsia="Arial Unicode MS" w:cs="Arial Unicode MS"/>
        </w:rPr>
      </w:pPr>
      <w:r>
        <w:rPr>
          <w:rFonts w:eastAsia="Arial Unicode MS" w:cs="Arial Unicode MS"/>
        </w:rPr>
        <w:t>V PRELAZNE I ZAVRŠNE ODREDBE</w:t>
      </w:r>
    </w:p>
    <w:p w14:paraId="4DD5B466" w14:textId="77777777" w:rsidR="002470B9" w:rsidRDefault="002470B9">
      <w:pPr>
        <w:pStyle w:val="N01X"/>
        <w:rPr>
          <w:rFonts w:eastAsia="Arial Unicode MS" w:cs="Arial Unicode MS"/>
        </w:rPr>
      </w:pPr>
    </w:p>
    <w:p w14:paraId="4F80D81B" w14:textId="77777777" w:rsidR="002470B9" w:rsidRDefault="002470B9">
      <w:pPr>
        <w:pStyle w:val="N01X"/>
      </w:pPr>
    </w:p>
    <w:p w14:paraId="4A86B7C3" w14:textId="77777777" w:rsidR="00EC73C7" w:rsidRDefault="007A0E4A">
      <w:pPr>
        <w:pStyle w:val="C30X"/>
      </w:pPr>
      <w:r>
        <w:t>Član 39</w:t>
      </w:r>
    </w:p>
    <w:p w14:paraId="25EE3AB8" w14:textId="77777777" w:rsidR="002470B9" w:rsidRDefault="002470B9">
      <w:pPr>
        <w:pStyle w:val="C30X"/>
      </w:pPr>
    </w:p>
    <w:p w14:paraId="2D448451" w14:textId="77777777" w:rsidR="00EC73C7" w:rsidRDefault="007A0E4A">
      <w:pPr>
        <w:pStyle w:val="T30X"/>
        <w:rPr>
          <w:sz w:val="24"/>
          <w:szCs w:val="24"/>
        </w:rPr>
      </w:pPr>
      <w:r>
        <w:t xml:space="preserve">  </w:t>
      </w:r>
      <w:r>
        <w:rPr>
          <w:sz w:val="24"/>
          <w:szCs w:val="24"/>
        </w:rPr>
        <w:t>Za realizaciju ove Odluke odgovoran je organ lokalne uprave nadležan za poslove poljoprivrede.</w:t>
      </w:r>
    </w:p>
    <w:p w14:paraId="3894E50D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 xml:space="preserve">Obaveze prema korisnicima programa izvršavaće se po dinamici utvrđenoj budžetskim planom    </w:t>
      </w:r>
    </w:p>
    <w:p w14:paraId="43240475" w14:textId="77777777" w:rsidR="00EC73C7" w:rsidRDefault="007A0E4A">
      <w:pPr>
        <w:pStyle w:val="T30X"/>
        <w:rPr>
          <w:sz w:val="24"/>
          <w:szCs w:val="24"/>
        </w:rPr>
      </w:pPr>
      <w:r>
        <w:rPr>
          <w:sz w:val="24"/>
          <w:szCs w:val="24"/>
        </w:rPr>
        <w:t>potrošnje za tekuću godinu.</w:t>
      </w:r>
    </w:p>
    <w:p w14:paraId="2CE43536" w14:textId="77777777" w:rsidR="00426148" w:rsidRDefault="00426148" w:rsidP="009543BC">
      <w:pPr>
        <w:pStyle w:val="C30X"/>
        <w:jc w:val="left"/>
      </w:pPr>
    </w:p>
    <w:p w14:paraId="3F0800E1" w14:textId="77777777" w:rsidR="00EC73C7" w:rsidRDefault="007A0E4A">
      <w:pPr>
        <w:pStyle w:val="C30X"/>
      </w:pPr>
      <w:r>
        <w:t>Član 40</w:t>
      </w:r>
    </w:p>
    <w:p w14:paraId="666E603F" w14:textId="77777777" w:rsidR="002470B9" w:rsidRDefault="002470B9">
      <w:pPr>
        <w:pStyle w:val="C30X"/>
      </w:pPr>
    </w:p>
    <w:p w14:paraId="74A3A949" w14:textId="6FBC45F4" w:rsidR="00426148" w:rsidRDefault="007A0E4A" w:rsidP="009543BC">
      <w:pPr>
        <w:pStyle w:val="C30X"/>
        <w:rPr>
          <w:b w:val="0"/>
        </w:rPr>
      </w:pPr>
      <w:r w:rsidRPr="004B31E9">
        <w:rPr>
          <w:b w:val="0"/>
        </w:rPr>
        <w:t>Ova Odluka stupa na snagu osmog dana od dana objavljivanja u "Službenom listu Crne Gore - opštinski propisi".</w:t>
      </w:r>
    </w:p>
    <w:p w14:paraId="6E377E9A" w14:textId="0E05DCC3" w:rsidR="00912E2D" w:rsidRPr="00C311AD" w:rsidRDefault="00912E2D" w:rsidP="00912E2D">
      <w:pPr>
        <w:spacing w:after="120"/>
        <w:jc w:val="both"/>
        <w:rPr>
          <w:lang w:val="sr-Latn-CS"/>
        </w:rPr>
      </w:pPr>
      <w:r>
        <w:rPr>
          <w:lang w:val="sr-Latn-CS"/>
        </w:rPr>
        <w:t>Broj: 02-016/26-</w:t>
      </w:r>
      <w:r w:rsidR="00437817">
        <w:rPr>
          <w:lang w:val="sr-Latn-CS"/>
        </w:rPr>
        <w:t>182</w:t>
      </w:r>
      <w:bookmarkStart w:id="0" w:name="_GoBack"/>
      <w:bookmarkEnd w:id="0"/>
    </w:p>
    <w:p w14:paraId="6200D726" w14:textId="47DAB088" w:rsidR="00912E2D" w:rsidRDefault="00912E2D" w:rsidP="00912E2D">
      <w:pPr>
        <w:spacing w:after="120"/>
        <w:jc w:val="both"/>
        <w:rPr>
          <w:lang w:val="sr-Latn-CS"/>
        </w:rPr>
      </w:pPr>
      <w:r>
        <w:rPr>
          <w:lang w:val="sr-Latn-CS"/>
        </w:rPr>
        <w:t xml:space="preserve">Rožaje, </w:t>
      </w:r>
      <w:r w:rsidR="00904335">
        <w:rPr>
          <w:lang w:val="sr-Latn-CS"/>
        </w:rPr>
        <w:t>30</w:t>
      </w:r>
      <w:r>
        <w:rPr>
          <w:lang w:val="sr-Latn-CS"/>
        </w:rPr>
        <w:t>.06.2026</w:t>
      </w:r>
      <w:r w:rsidRPr="00C311AD">
        <w:rPr>
          <w:lang w:val="sr-Latn-CS"/>
        </w:rPr>
        <w:t>.godine</w:t>
      </w:r>
    </w:p>
    <w:p w14:paraId="554ABAB9" w14:textId="77777777" w:rsidR="00912E2D" w:rsidRPr="00C311AD" w:rsidRDefault="00912E2D" w:rsidP="00912E2D">
      <w:pPr>
        <w:spacing w:after="120"/>
        <w:jc w:val="both"/>
        <w:rPr>
          <w:lang w:val="sr-Latn-CS"/>
        </w:rPr>
      </w:pPr>
    </w:p>
    <w:p w14:paraId="2EEA36F5" w14:textId="77777777" w:rsidR="00912E2D" w:rsidRPr="00C311AD" w:rsidRDefault="00912E2D" w:rsidP="00912E2D">
      <w:pPr>
        <w:spacing w:after="120"/>
        <w:jc w:val="both"/>
        <w:rPr>
          <w:lang w:val="sr-Latn-CS"/>
        </w:rPr>
      </w:pPr>
    </w:p>
    <w:p w14:paraId="6A4B101F" w14:textId="77777777" w:rsidR="00912E2D" w:rsidRPr="00C311AD" w:rsidRDefault="00912E2D" w:rsidP="00912E2D">
      <w:pPr>
        <w:jc w:val="center"/>
        <w:rPr>
          <w:b/>
          <w:lang w:val="sr-Latn-CS"/>
        </w:rPr>
      </w:pPr>
      <w:r>
        <w:rPr>
          <w:b/>
          <w:lang w:val="sr-Latn-CS"/>
        </w:rPr>
        <w:t xml:space="preserve">    </w:t>
      </w:r>
      <w:r w:rsidRPr="00C311AD">
        <w:rPr>
          <w:b/>
          <w:lang w:val="sr-Latn-CS"/>
        </w:rPr>
        <w:t>SKUPŠTINA OPŠTINE ROŽAJE</w:t>
      </w:r>
    </w:p>
    <w:p w14:paraId="5CB65B2A" w14:textId="77777777" w:rsidR="00912E2D" w:rsidRPr="00C311AD" w:rsidRDefault="00912E2D" w:rsidP="00912E2D">
      <w:pPr>
        <w:jc w:val="center"/>
        <w:rPr>
          <w:b/>
          <w:lang w:val="sr-Latn-CS"/>
        </w:rPr>
      </w:pPr>
    </w:p>
    <w:p w14:paraId="5AD4354B" w14:textId="77777777" w:rsidR="00912E2D" w:rsidRDefault="00912E2D" w:rsidP="00912E2D">
      <w:pPr>
        <w:spacing w:after="120"/>
        <w:jc w:val="center"/>
      </w:pPr>
      <w:r w:rsidRPr="00C311AD">
        <w:rPr>
          <w:b/>
          <w:lang w:val="sr-Latn-CS"/>
        </w:rPr>
        <w:tab/>
      </w:r>
      <w:r w:rsidRPr="00C311AD">
        <w:rPr>
          <w:b/>
          <w:lang w:val="sr-Latn-CS"/>
        </w:rPr>
        <w:tab/>
      </w:r>
      <w:r w:rsidRPr="00C311AD">
        <w:rPr>
          <w:b/>
          <w:lang w:val="sr-Latn-CS"/>
        </w:rPr>
        <w:tab/>
      </w:r>
      <w:r w:rsidRPr="00C311AD">
        <w:rPr>
          <w:b/>
          <w:lang w:val="sr-Latn-CS"/>
        </w:rPr>
        <w:tab/>
      </w:r>
      <w:r w:rsidRPr="00C311AD">
        <w:rPr>
          <w:b/>
          <w:lang w:val="sr-Latn-CS"/>
        </w:rPr>
        <w:tab/>
      </w:r>
      <w:r w:rsidRPr="00C311AD">
        <w:rPr>
          <w:b/>
          <w:lang w:val="sr-Latn-CS"/>
        </w:rPr>
        <w:tab/>
      </w:r>
      <w:r w:rsidRPr="00C311AD">
        <w:rPr>
          <w:b/>
          <w:lang w:val="sr-Latn-CS"/>
        </w:rPr>
        <w:tab/>
      </w:r>
      <w:r w:rsidRPr="00C311AD">
        <w:rPr>
          <w:b/>
          <w:lang w:val="sr-Latn-CS"/>
        </w:rPr>
        <w:tab/>
      </w:r>
      <w:r w:rsidRPr="00C311AD">
        <w:rPr>
          <w:lang w:val="sr-Latn-CS"/>
        </w:rPr>
        <w:t xml:space="preserve">    </w:t>
      </w:r>
      <w:r>
        <w:rPr>
          <w:lang w:val="sr-Latn-CS"/>
        </w:rPr>
        <w:t xml:space="preserve">        </w:t>
      </w:r>
      <w:r w:rsidRPr="00C311AD">
        <w:rPr>
          <w:lang w:val="sr-Latn-CS"/>
        </w:rPr>
        <w:t xml:space="preserve"> </w:t>
      </w:r>
      <w:r>
        <w:rPr>
          <w:lang w:val="sr-Latn-CS"/>
        </w:rPr>
        <w:t xml:space="preserve">        </w:t>
      </w:r>
      <w:r>
        <w:t>Predsjednik Skupštine,</w:t>
      </w:r>
    </w:p>
    <w:p w14:paraId="1A0D72B0" w14:textId="77777777" w:rsidR="00912E2D" w:rsidRPr="00CB6152" w:rsidRDefault="00912E2D" w:rsidP="00912E2D">
      <w:r>
        <w:t xml:space="preserve">                                                                                                                               Almir Avdić, s.r.</w:t>
      </w:r>
    </w:p>
    <w:p w14:paraId="75321937" w14:textId="77777777" w:rsidR="00EC73C7" w:rsidRDefault="00EC73C7">
      <w:pPr>
        <w:pStyle w:val="N01Z"/>
        <w:rPr>
          <w:sz w:val="24"/>
          <w:szCs w:val="24"/>
        </w:rPr>
      </w:pPr>
    </w:p>
    <w:p w14:paraId="4E012897" w14:textId="77777777" w:rsidR="00273A2F" w:rsidRDefault="00273A2F" w:rsidP="00EF31C1">
      <w:pPr>
        <w:pStyle w:val="N01Z"/>
        <w:jc w:val="left"/>
        <w:rPr>
          <w:sz w:val="24"/>
          <w:szCs w:val="24"/>
        </w:rPr>
      </w:pPr>
    </w:p>
    <w:p w14:paraId="1D7F0B20" w14:textId="77777777" w:rsidR="00273A2F" w:rsidRDefault="00273A2F">
      <w:pPr>
        <w:pStyle w:val="N01Z"/>
        <w:rPr>
          <w:sz w:val="24"/>
          <w:szCs w:val="24"/>
        </w:rPr>
      </w:pPr>
    </w:p>
    <w:p w14:paraId="2DDA99C0" w14:textId="77777777" w:rsidR="00273A2F" w:rsidRDefault="00273A2F">
      <w:pPr>
        <w:pStyle w:val="N01Z"/>
        <w:rPr>
          <w:sz w:val="24"/>
          <w:szCs w:val="24"/>
        </w:rPr>
      </w:pPr>
    </w:p>
    <w:p w14:paraId="59104E8D" w14:textId="77777777" w:rsidR="00EC73C7" w:rsidRDefault="00EC73C7" w:rsidP="00912E2D">
      <w:pPr>
        <w:pStyle w:val="N01Z"/>
        <w:jc w:val="left"/>
      </w:pPr>
    </w:p>
    <w:sectPr w:rsidR="00EC73C7">
      <w:headerReference w:type="default" r:id="rId8"/>
      <w:footerReference w:type="default" r:id="rId9"/>
      <w:pgSz w:w="11900" w:h="16840"/>
      <w:pgMar w:top="850" w:right="850" w:bottom="850" w:left="850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B5A77" w14:textId="77777777" w:rsidR="00E66F1E" w:rsidRDefault="00E66F1E">
      <w:r>
        <w:separator/>
      </w:r>
    </w:p>
  </w:endnote>
  <w:endnote w:type="continuationSeparator" w:id="0">
    <w:p w14:paraId="5754D1B5" w14:textId="77777777" w:rsidR="00E66F1E" w:rsidRDefault="00E6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309AA" w14:textId="77777777" w:rsidR="00EC73C7" w:rsidRDefault="007A0E4A">
    <w:pPr>
      <w:pStyle w:val="Fotter"/>
      <w:jc w:val="right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FE881" w14:textId="77777777" w:rsidR="00E66F1E" w:rsidRDefault="00E66F1E">
      <w:r>
        <w:separator/>
      </w:r>
    </w:p>
  </w:footnote>
  <w:footnote w:type="continuationSeparator" w:id="0">
    <w:p w14:paraId="6B0CDDD3" w14:textId="77777777" w:rsidR="00E66F1E" w:rsidRDefault="00E66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B03A6C" w14:textId="77777777" w:rsidR="00EC73C7" w:rsidRDefault="00EC73C7">
    <w:pPr>
      <w:pStyle w:val="Zaglavljeipodno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179A"/>
    <w:multiLevelType w:val="hybridMultilevel"/>
    <w:tmpl w:val="9120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25C55"/>
    <w:multiLevelType w:val="hybridMultilevel"/>
    <w:tmpl w:val="CEBA6BBE"/>
    <w:lvl w:ilvl="0" w:tplc="FEFCACA6">
      <w:start w:val="2"/>
      <w:numFmt w:val="bullet"/>
      <w:lvlText w:val="-"/>
      <w:lvlJc w:val="left"/>
      <w:pPr>
        <w:ind w:left="643" w:hanging="360"/>
      </w:pPr>
      <w:rPr>
        <w:rFonts w:ascii="Times New Roman" w:eastAsia="Arial Unicode MS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1ED87569"/>
    <w:multiLevelType w:val="hybridMultilevel"/>
    <w:tmpl w:val="0CAC66B6"/>
    <w:styleLink w:val="Importiranistil1"/>
    <w:lvl w:ilvl="0" w:tplc="DDBCEF40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8EA0936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21863A2">
      <w:start w:val="1"/>
      <w:numFmt w:val="lowerRoman"/>
      <w:lvlText w:val="%3."/>
      <w:lvlJc w:val="left"/>
      <w:pPr>
        <w:ind w:left="2084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FDADE7C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5A63E7A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904174">
      <w:start w:val="1"/>
      <w:numFmt w:val="lowerRoman"/>
      <w:lvlText w:val="%6."/>
      <w:lvlJc w:val="left"/>
      <w:pPr>
        <w:ind w:left="4244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E2C624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17A66A8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321600">
      <w:start w:val="1"/>
      <w:numFmt w:val="lowerRoman"/>
      <w:lvlText w:val="%9."/>
      <w:lvlJc w:val="left"/>
      <w:pPr>
        <w:ind w:left="6404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27C33101"/>
    <w:multiLevelType w:val="hybridMultilevel"/>
    <w:tmpl w:val="D09A55A0"/>
    <w:numStyleLink w:val="Importiranistil2"/>
  </w:abstractNum>
  <w:abstractNum w:abstractNumId="4">
    <w:nsid w:val="28976EA5"/>
    <w:multiLevelType w:val="hybridMultilevel"/>
    <w:tmpl w:val="0CAC66B6"/>
    <w:numStyleLink w:val="Importiranistil1"/>
  </w:abstractNum>
  <w:abstractNum w:abstractNumId="5">
    <w:nsid w:val="39954E63"/>
    <w:multiLevelType w:val="hybridMultilevel"/>
    <w:tmpl w:val="D09A55A0"/>
    <w:styleLink w:val="Importiranistil2"/>
    <w:lvl w:ilvl="0" w:tplc="4150EBF2">
      <w:start w:val="1"/>
      <w:numFmt w:val="bullet"/>
      <w:lvlText w:val="-"/>
      <w:lvlJc w:val="left"/>
      <w:pPr>
        <w:tabs>
          <w:tab w:val="num" w:pos="646"/>
        </w:tabs>
        <w:ind w:left="929" w:hanging="64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E26C5C">
      <w:start w:val="1"/>
      <w:numFmt w:val="bullet"/>
      <w:lvlText w:val="o"/>
      <w:lvlJc w:val="left"/>
      <w:pPr>
        <w:tabs>
          <w:tab w:val="num" w:pos="1366"/>
        </w:tabs>
        <w:ind w:left="1649" w:hanging="64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BE87D46">
      <w:start w:val="1"/>
      <w:numFmt w:val="bullet"/>
      <w:lvlText w:val="▪"/>
      <w:lvlJc w:val="left"/>
      <w:pPr>
        <w:tabs>
          <w:tab w:val="num" w:pos="2086"/>
        </w:tabs>
        <w:ind w:left="2369" w:hanging="64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D0443BE">
      <w:start w:val="1"/>
      <w:numFmt w:val="bullet"/>
      <w:lvlText w:val="•"/>
      <w:lvlJc w:val="left"/>
      <w:pPr>
        <w:tabs>
          <w:tab w:val="num" w:pos="2806"/>
        </w:tabs>
        <w:ind w:left="3089" w:hanging="64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A49746">
      <w:start w:val="1"/>
      <w:numFmt w:val="bullet"/>
      <w:lvlText w:val="o"/>
      <w:lvlJc w:val="left"/>
      <w:pPr>
        <w:tabs>
          <w:tab w:val="num" w:pos="3526"/>
        </w:tabs>
        <w:ind w:left="3809" w:hanging="64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30C0DA">
      <w:start w:val="1"/>
      <w:numFmt w:val="bullet"/>
      <w:lvlText w:val="▪"/>
      <w:lvlJc w:val="left"/>
      <w:pPr>
        <w:tabs>
          <w:tab w:val="num" w:pos="4246"/>
        </w:tabs>
        <w:ind w:left="4529" w:hanging="64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EC014D4">
      <w:start w:val="1"/>
      <w:numFmt w:val="bullet"/>
      <w:lvlText w:val="•"/>
      <w:lvlJc w:val="left"/>
      <w:pPr>
        <w:tabs>
          <w:tab w:val="num" w:pos="4966"/>
        </w:tabs>
        <w:ind w:left="5249" w:hanging="64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6B67788">
      <w:start w:val="1"/>
      <w:numFmt w:val="bullet"/>
      <w:lvlText w:val="o"/>
      <w:lvlJc w:val="left"/>
      <w:pPr>
        <w:tabs>
          <w:tab w:val="num" w:pos="5686"/>
        </w:tabs>
        <w:ind w:left="5969" w:hanging="64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7160436">
      <w:start w:val="1"/>
      <w:numFmt w:val="bullet"/>
      <w:lvlText w:val="▪"/>
      <w:lvlJc w:val="left"/>
      <w:pPr>
        <w:tabs>
          <w:tab w:val="num" w:pos="6406"/>
        </w:tabs>
        <w:ind w:left="6689" w:hanging="64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6DBE6E0F"/>
    <w:multiLevelType w:val="hybridMultilevel"/>
    <w:tmpl w:val="0FBC1EB2"/>
    <w:lvl w:ilvl="0" w:tplc="3028EC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364" w:hanging="360"/>
      </w:pPr>
    </w:lvl>
    <w:lvl w:ilvl="2" w:tplc="141A001B" w:tentative="1">
      <w:start w:val="1"/>
      <w:numFmt w:val="lowerRoman"/>
      <w:lvlText w:val="%3."/>
      <w:lvlJc w:val="right"/>
      <w:pPr>
        <w:ind w:left="2084" w:hanging="180"/>
      </w:pPr>
    </w:lvl>
    <w:lvl w:ilvl="3" w:tplc="141A000F" w:tentative="1">
      <w:start w:val="1"/>
      <w:numFmt w:val="decimal"/>
      <w:lvlText w:val="%4."/>
      <w:lvlJc w:val="left"/>
      <w:pPr>
        <w:ind w:left="2804" w:hanging="360"/>
      </w:pPr>
    </w:lvl>
    <w:lvl w:ilvl="4" w:tplc="141A0019" w:tentative="1">
      <w:start w:val="1"/>
      <w:numFmt w:val="lowerLetter"/>
      <w:lvlText w:val="%5."/>
      <w:lvlJc w:val="left"/>
      <w:pPr>
        <w:ind w:left="3524" w:hanging="360"/>
      </w:pPr>
    </w:lvl>
    <w:lvl w:ilvl="5" w:tplc="141A001B" w:tentative="1">
      <w:start w:val="1"/>
      <w:numFmt w:val="lowerRoman"/>
      <w:lvlText w:val="%6."/>
      <w:lvlJc w:val="right"/>
      <w:pPr>
        <w:ind w:left="4244" w:hanging="180"/>
      </w:pPr>
    </w:lvl>
    <w:lvl w:ilvl="6" w:tplc="141A000F" w:tentative="1">
      <w:start w:val="1"/>
      <w:numFmt w:val="decimal"/>
      <w:lvlText w:val="%7."/>
      <w:lvlJc w:val="left"/>
      <w:pPr>
        <w:ind w:left="4964" w:hanging="360"/>
      </w:pPr>
    </w:lvl>
    <w:lvl w:ilvl="7" w:tplc="141A0019" w:tentative="1">
      <w:start w:val="1"/>
      <w:numFmt w:val="lowerLetter"/>
      <w:lvlText w:val="%8."/>
      <w:lvlJc w:val="left"/>
      <w:pPr>
        <w:ind w:left="5684" w:hanging="360"/>
      </w:pPr>
    </w:lvl>
    <w:lvl w:ilvl="8" w:tplc="1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3"/>
    <w:lvlOverride w:ilvl="0">
      <w:lvl w:ilvl="0" w:tplc="70EEB658">
        <w:start w:val="1"/>
        <w:numFmt w:val="bullet"/>
        <w:lvlText w:val="-"/>
        <w:lvlJc w:val="left"/>
        <w:pPr>
          <w:tabs>
            <w:tab w:val="num" w:pos="929"/>
          </w:tabs>
          <w:ind w:left="646" w:hanging="8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55C925A">
        <w:start w:val="1"/>
        <w:numFmt w:val="bullet"/>
        <w:lvlText w:val="o"/>
        <w:lvlJc w:val="left"/>
        <w:pPr>
          <w:tabs>
            <w:tab w:val="num" w:pos="1649"/>
          </w:tabs>
          <w:ind w:left="1366" w:hanging="8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D4A4904">
        <w:start w:val="1"/>
        <w:numFmt w:val="bullet"/>
        <w:lvlText w:val="▪"/>
        <w:lvlJc w:val="left"/>
        <w:pPr>
          <w:tabs>
            <w:tab w:val="num" w:pos="2369"/>
          </w:tabs>
          <w:ind w:left="2086" w:hanging="8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EB4BF40">
        <w:start w:val="1"/>
        <w:numFmt w:val="bullet"/>
        <w:lvlText w:val="•"/>
        <w:lvlJc w:val="left"/>
        <w:pPr>
          <w:tabs>
            <w:tab w:val="num" w:pos="3089"/>
          </w:tabs>
          <w:ind w:left="2806" w:hanging="8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37CBAF2">
        <w:start w:val="1"/>
        <w:numFmt w:val="bullet"/>
        <w:lvlText w:val="o"/>
        <w:lvlJc w:val="left"/>
        <w:pPr>
          <w:tabs>
            <w:tab w:val="num" w:pos="3809"/>
          </w:tabs>
          <w:ind w:left="3526" w:hanging="8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9523A48">
        <w:start w:val="1"/>
        <w:numFmt w:val="bullet"/>
        <w:lvlText w:val="▪"/>
        <w:lvlJc w:val="left"/>
        <w:pPr>
          <w:tabs>
            <w:tab w:val="num" w:pos="4529"/>
          </w:tabs>
          <w:ind w:left="4246" w:hanging="8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DD4297E">
        <w:start w:val="1"/>
        <w:numFmt w:val="bullet"/>
        <w:lvlText w:val="•"/>
        <w:lvlJc w:val="left"/>
        <w:pPr>
          <w:tabs>
            <w:tab w:val="num" w:pos="5249"/>
          </w:tabs>
          <w:ind w:left="4966" w:hanging="8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268452C">
        <w:start w:val="1"/>
        <w:numFmt w:val="bullet"/>
        <w:lvlText w:val="o"/>
        <w:lvlJc w:val="left"/>
        <w:pPr>
          <w:tabs>
            <w:tab w:val="num" w:pos="5969"/>
          </w:tabs>
          <w:ind w:left="5686" w:hanging="8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058255A">
        <w:start w:val="1"/>
        <w:numFmt w:val="bullet"/>
        <w:lvlText w:val="▪"/>
        <w:lvlJc w:val="left"/>
        <w:pPr>
          <w:tabs>
            <w:tab w:val="num" w:pos="6689"/>
          </w:tabs>
          <w:ind w:left="6406" w:hanging="8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  <w:lvlOverride w:ilvl="0">
      <w:lvl w:ilvl="0" w:tplc="70EEB658">
        <w:start w:val="1"/>
        <w:numFmt w:val="bullet"/>
        <w:lvlText w:val="-"/>
        <w:lvlJc w:val="left"/>
        <w:pPr>
          <w:tabs>
            <w:tab w:val="num" w:pos="679"/>
          </w:tabs>
          <w:ind w:left="962" w:hanging="679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55C925A">
        <w:start w:val="1"/>
        <w:numFmt w:val="bullet"/>
        <w:lvlText w:val="o"/>
        <w:lvlJc w:val="left"/>
        <w:pPr>
          <w:tabs>
            <w:tab w:val="left" w:pos="679"/>
            <w:tab w:val="num" w:pos="1399"/>
          </w:tabs>
          <w:ind w:left="1682" w:hanging="679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D4A4904">
        <w:start w:val="1"/>
        <w:numFmt w:val="bullet"/>
        <w:lvlText w:val="▪"/>
        <w:lvlJc w:val="left"/>
        <w:pPr>
          <w:tabs>
            <w:tab w:val="left" w:pos="679"/>
            <w:tab w:val="num" w:pos="2119"/>
          </w:tabs>
          <w:ind w:left="2402" w:hanging="679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EB4BF40">
        <w:start w:val="1"/>
        <w:numFmt w:val="bullet"/>
        <w:lvlText w:val="•"/>
        <w:lvlJc w:val="left"/>
        <w:pPr>
          <w:tabs>
            <w:tab w:val="left" w:pos="679"/>
            <w:tab w:val="num" w:pos="2839"/>
          </w:tabs>
          <w:ind w:left="3122" w:hanging="679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37CBAF2">
        <w:start w:val="1"/>
        <w:numFmt w:val="bullet"/>
        <w:lvlText w:val="o"/>
        <w:lvlJc w:val="left"/>
        <w:pPr>
          <w:tabs>
            <w:tab w:val="left" w:pos="679"/>
            <w:tab w:val="num" w:pos="3559"/>
          </w:tabs>
          <w:ind w:left="3842" w:hanging="679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9523A48">
        <w:start w:val="1"/>
        <w:numFmt w:val="bullet"/>
        <w:lvlText w:val="▪"/>
        <w:lvlJc w:val="left"/>
        <w:pPr>
          <w:tabs>
            <w:tab w:val="left" w:pos="679"/>
            <w:tab w:val="num" w:pos="4279"/>
          </w:tabs>
          <w:ind w:left="4562" w:hanging="679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DD4297E">
        <w:start w:val="1"/>
        <w:numFmt w:val="bullet"/>
        <w:lvlText w:val="•"/>
        <w:lvlJc w:val="left"/>
        <w:pPr>
          <w:tabs>
            <w:tab w:val="left" w:pos="679"/>
            <w:tab w:val="num" w:pos="4999"/>
          </w:tabs>
          <w:ind w:left="5282" w:hanging="679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268452C">
        <w:start w:val="1"/>
        <w:numFmt w:val="bullet"/>
        <w:lvlText w:val="o"/>
        <w:lvlJc w:val="left"/>
        <w:pPr>
          <w:tabs>
            <w:tab w:val="left" w:pos="679"/>
            <w:tab w:val="num" w:pos="5719"/>
          </w:tabs>
          <w:ind w:left="6002" w:hanging="679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058255A">
        <w:start w:val="1"/>
        <w:numFmt w:val="bullet"/>
        <w:lvlText w:val="▪"/>
        <w:lvlJc w:val="left"/>
        <w:pPr>
          <w:tabs>
            <w:tab w:val="left" w:pos="679"/>
            <w:tab w:val="num" w:pos="6439"/>
          </w:tabs>
          <w:ind w:left="6722" w:hanging="679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3"/>
    <w:lvlOverride w:ilvl="0">
      <w:lvl w:ilvl="0" w:tplc="70EEB658">
        <w:start w:val="1"/>
        <w:numFmt w:val="bullet"/>
        <w:lvlText w:val="-"/>
        <w:lvlJc w:val="left"/>
        <w:pPr>
          <w:ind w:left="643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55C925A">
        <w:start w:val="1"/>
        <w:numFmt w:val="bullet"/>
        <w:lvlText w:val="o"/>
        <w:lvlJc w:val="left"/>
        <w:pPr>
          <w:ind w:left="1363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D4A4904">
        <w:start w:val="1"/>
        <w:numFmt w:val="bullet"/>
        <w:lvlText w:val="▪"/>
        <w:lvlJc w:val="left"/>
        <w:pPr>
          <w:ind w:left="2083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EB4BF40">
        <w:start w:val="1"/>
        <w:numFmt w:val="bullet"/>
        <w:lvlText w:val="•"/>
        <w:lvlJc w:val="left"/>
        <w:pPr>
          <w:ind w:left="2803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37CBAF2">
        <w:start w:val="1"/>
        <w:numFmt w:val="bullet"/>
        <w:lvlText w:val="o"/>
        <w:lvlJc w:val="left"/>
        <w:pPr>
          <w:ind w:left="3523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9523A48">
        <w:start w:val="1"/>
        <w:numFmt w:val="bullet"/>
        <w:lvlText w:val="▪"/>
        <w:lvlJc w:val="left"/>
        <w:pPr>
          <w:ind w:left="4243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DD4297E">
        <w:start w:val="1"/>
        <w:numFmt w:val="bullet"/>
        <w:lvlText w:val="•"/>
        <w:lvlJc w:val="left"/>
        <w:pPr>
          <w:ind w:left="4963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268452C">
        <w:start w:val="1"/>
        <w:numFmt w:val="bullet"/>
        <w:lvlText w:val="o"/>
        <w:lvlJc w:val="left"/>
        <w:pPr>
          <w:ind w:left="5683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058255A">
        <w:start w:val="1"/>
        <w:numFmt w:val="bullet"/>
        <w:lvlText w:val="▪"/>
        <w:lvlJc w:val="left"/>
        <w:pPr>
          <w:ind w:left="6403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C7"/>
    <w:rsid w:val="000A6F6B"/>
    <w:rsid w:val="000D6834"/>
    <w:rsid w:val="00150AA7"/>
    <w:rsid w:val="001A57D6"/>
    <w:rsid w:val="001B5CA8"/>
    <w:rsid w:val="002131AE"/>
    <w:rsid w:val="002470B9"/>
    <w:rsid w:val="002726F7"/>
    <w:rsid w:val="00273A2F"/>
    <w:rsid w:val="00283F66"/>
    <w:rsid w:val="002A7799"/>
    <w:rsid w:val="00365F61"/>
    <w:rsid w:val="0038359A"/>
    <w:rsid w:val="003E4698"/>
    <w:rsid w:val="00426148"/>
    <w:rsid w:val="00437817"/>
    <w:rsid w:val="004A1017"/>
    <w:rsid w:val="004B31E9"/>
    <w:rsid w:val="005034E0"/>
    <w:rsid w:val="005146D8"/>
    <w:rsid w:val="00570D0E"/>
    <w:rsid w:val="006B07E1"/>
    <w:rsid w:val="006F4465"/>
    <w:rsid w:val="007A0E4A"/>
    <w:rsid w:val="007B2FDC"/>
    <w:rsid w:val="008103B8"/>
    <w:rsid w:val="00820FB0"/>
    <w:rsid w:val="00845C4D"/>
    <w:rsid w:val="00870865"/>
    <w:rsid w:val="008E1032"/>
    <w:rsid w:val="008E381F"/>
    <w:rsid w:val="008F0E68"/>
    <w:rsid w:val="00904335"/>
    <w:rsid w:val="00912E2D"/>
    <w:rsid w:val="009543BC"/>
    <w:rsid w:val="00990401"/>
    <w:rsid w:val="009D2D81"/>
    <w:rsid w:val="00AD0017"/>
    <w:rsid w:val="00B25813"/>
    <w:rsid w:val="00B61317"/>
    <w:rsid w:val="00B71BCF"/>
    <w:rsid w:val="00BB3DDA"/>
    <w:rsid w:val="00CB1243"/>
    <w:rsid w:val="00D72A88"/>
    <w:rsid w:val="00D83E07"/>
    <w:rsid w:val="00DC7B32"/>
    <w:rsid w:val="00DE7B75"/>
    <w:rsid w:val="00E0428F"/>
    <w:rsid w:val="00E14DD8"/>
    <w:rsid w:val="00E239BF"/>
    <w:rsid w:val="00E50638"/>
    <w:rsid w:val="00E66F1E"/>
    <w:rsid w:val="00E87E40"/>
    <w:rsid w:val="00E92AC3"/>
    <w:rsid w:val="00E959F9"/>
    <w:rsid w:val="00EC73C7"/>
    <w:rsid w:val="00EF31C1"/>
    <w:rsid w:val="00F05B1D"/>
    <w:rsid w:val="00F62015"/>
    <w:rsid w:val="00F8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91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sr-Latn-RS" w:eastAsia="sr-Latn-R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Fotter">
    <w:name w:val="Fotter"/>
    <w:rPr>
      <w:rFonts w:ascii="Verdana" w:hAnsi="Verdana" w:cs="Arial Unicode MS"/>
      <w:b/>
      <w:bCs/>
      <w:color w:val="4682B4"/>
      <w:sz w:val="18"/>
      <w:szCs w:val="18"/>
      <w:u w:color="4682B4"/>
      <w:lang w:val="en-US"/>
    </w:rPr>
  </w:style>
  <w:style w:type="paragraph" w:customStyle="1" w:styleId="N02Y">
    <w:name w:val="N02Y"/>
    <w:pPr>
      <w:spacing w:before="120" w:after="60"/>
      <w:ind w:firstLine="283"/>
      <w:jc w:val="both"/>
    </w:pPr>
    <w:rPr>
      <w:rFonts w:cs="Arial Unicode MS"/>
      <w:color w:val="000000"/>
      <w:sz w:val="22"/>
      <w:szCs w:val="22"/>
      <w:u w:color="000000"/>
      <w:lang w:val="en-US"/>
    </w:rPr>
  </w:style>
  <w:style w:type="paragraph" w:customStyle="1" w:styleId="N03Y">
    <w:name w:val="N03Y"/>
    <w:pPr>
      <w:spacing w:before="200" w:after="200"/>
      <w:jc w:val="center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customStyle="1" w:styleId="C30X">
    <w:name w:val="C30X"/>
    <w:pPr>
      <w:spacing w:before="200" w:after="60"/>
      <w:jc w:val="center"/>
    </w:pPr>
    <w:rPr>
      <w:rFonts w:cs="Arial Unicode MS"/>
      <w:b/>
      <w:bCs/>
      <w:color w:val="000000"/>
      <w:sz w:val="24"/>
      <w:szCs w:val="24"/>
      <w:u w:color="000000"/>
      <w:lang w:val="en-US"/>
    </w:rPr>
  </w:style>
  <w:style w:type="paragraph" w:customStyle="1" w:styleId="T30X">
    <w:name w:val="T30X"/>
    <w:pPr>
      <w:spacing w:before="60" w:after="60"/>
      <w:ind w:firstLine="283"/>
      <w:jc w:val="both"/>
    </w:pPr>
    <w:rPr>
      <w:rFonts w:cs="Arial Unicode MS"/>
      <w:color w:val="000000"/>
      <w:sz w:val="22"/>
      <w:szCs w:val="22"/>
      <w:u w:color="000000"/>
      <w:lang w:val="en-US"/>
    </w:rPr>
  </w:style>
  <w:style w:type="paragraph" w:customStyle="1" w:styleId="N01X">
    <w:name w:val="N01X"/>
    <w:pPr>
      <w:spacing w:before="200" w:after="200"/>
      <w:jc w:val="center"/>
    </w:pPr>
    <w:rPr>
      <w:rFonts w:eastAsia="Times New Roman"/>
      <w:b/>
      <w:bCs/>
      <w:color w:val="000000"/>
      <w:sz w:val="24"/>
      <w:szCs w:val="24"/>
      <w:u w:color="000000"/>
      <w:lang w:val="en-US"/>
    </w:rPr>
  </w:style>
  <w:style w:type="numbering" w:customStyle="1" w:styleId="Importiranistil1">
    <w:name w:val="Importirani stil 1"/>
    <w:pPr>
      <w:numPr>
        <w:numId w:val="1"/>
      </w:numPr>
    </w:pPr>
  </w:style>
  <w:style w:type="paragraph" w:customStyle="1" w:styleId="C31X">
    <w:name w:val="C31X"/>
    <w:pPr>
      <w:spacing w:before="60" w:after="60"/>
      <w:jc w:val="center"/>
    </w:pPr>
    <w:rPr>
      <w:rFonts w:cs="Arial Unicode MS"/>
      <w:b/>
      <w:bCs/>
      <w:color w:val="000000"/>
      <w:sz w:val="22"/>
      <w:szCs w:val="22"/>
      <w:u w:color="000000"/>
      <w:lang w:val="en-US"/>
    </w:rPr>
  </w:style>
  <w:style w:type="numbering" w:customStyle="1" w:styleId="Importiranistil2">
    <w:name w:val="Importirani stil 2"/>
    <w:pPr>
      <w:numPr>
        <w:numId w:val="3"/>
      </w:numPr>
    </w:pPr>
  </w:style>
  <w:style w:type="paragraph" w:customStyle="1" w:styleId="TijeloA">
    <w:name w:val="Tijelo A"/>
    <w:rPr>
      <w:rFonts w:cs="Arial Unicode MS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N01Z">
    <w:name w:val="N01Z"/>
    <w:pPr>
      <w:spacing w:before="60" w:after="60"/>
      <w:jc w:val="center"/>
    </w:pPr>
    <w:rPr>
      <w:rFonts w:eastAsia="Times New Roman"/>
      <w:b/>
      <w:bCs/>
      <w:color w:val="000000"/>
      <w:u w:color="000000"/>
      <w:lang w:val="en-US"/>
    </w:rPr>
  </w:style>
  <w:style w:type="paragraph" w:styleId="ListParagraph">
    <w:name w:val="List Paragraph"/>
    <w:basedOn w:val="Normal"/>
    <w:uiPriority w:val="34"/>
    <w:qFormat/>
    <w:rsid w:val="00273A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sr-Latn-RS" w:eastAsia="sr-Latn-R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Fotter">
    <w:name w:val="Fotter"/>
    <w:rPr>
      <w:rFonts w:ascii="Verdana" w:hAnsi="Verdana" w:cs="Arial Unicode MS"/>
      <w:b/>
      <w:bCs/>
      <w:color w:val="4682B4"/>
      <w:sz w:val="18"/>
      <w:szCs w:val="18"/>
      <w:u w:color="4682B4"/>
      <w:lang w:val="en-US"/>
    </w:rPr>
  </w:style>
  <w:style w:type="paragraph" w:customStyle="1" w:styleId="N02Y">
    <w:name w:val="N02Y"/>
    <w:pPr>
      <w:spacing w:before="120" w:after="60"/>
      <w:ind w:firstLine="283"/>
      <w:jc w:val="both"/>
    </w:pPr>
    <w:rPr>
      <w:rFonts w:cs="Arial Unicode MS"/>
      <w:color w:val="000000"/>
      <w:sz w:val="22"/>
      <w:szCs w:val="22"/>
      <w:u w:color="000000"/>
      <w:lang w:val="en-US"/>
    </w:rPr>
  </w:style>
  <w:style w:type="paragraph" w:customStyle="1" w:styleId="N03Y">
    <w:name w:val="N03Y"/>
    <w:pPr>
      <w:spacing w:before="200" w:after="200"/>
      <w:jc w:val="center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customStyle="1" w:styleId="C30X">
    <w:name w:val="C30X"/>
    <w:pPr>
      <w:spacing w:before="200" w:after="60"/>
      <w:jc w:val="center"/>
    </w:pPr>
    <w:rPr>
      <w:rFonts w:cs="Arial Unicode MS"/>
      <w:b/>
      <w:bCs/>
      <w:color w:val="000000"/>
      <w:sz w:val="24"/>
      <w:szCs w:val="24"/>
      <w:u w:color="000000"/>
      <w:lang w:val="en-US"/>
    </w:rPr>
  </w:style>
  <w:style w:type="paragraph" w:customStyle="1" w:styleId="T30X">
    <w:name w:val="T30X"/>
    <w:pPr>
      <w:spacing w:before="60" w:after="60"/>
      <w:ind w:firstLine="283"/>
      <w:jc w:val="both"/>
    </w:pPr>
    <w:rPr>
      <w:rFonts w:cs="Arial Unicode MS"/>
      <w:color w:val="000000"/>
      <w:sz w:val="22"/>
      <w:szCs w:val="22"/>
      <w:u w:color="000000"/>
      <w:lang w:val="en-US"/>
    </w:rPr>
  </w:style>
  <w:style w:type="paragraph" w:customStyle="1" w:styleId="N01X">
    <w:name w:val="N01X"/>
    <w:pPr>
      <w:spacing w:before="200" w:after="200"/>
      <w:jc w:val="center"/>
    </w:pPr>
    <w:rPr>
      <w:rFonts w:eastAsia="Times New Roman"/>
      <w:b/>
      <w:bCs/>
      <w:color w:val="000000"/>
      <w:sz w:val="24"/>
      <w:szCs w:val="24"/>
      <w:u w:color="000000"/>
      <w:lang w:val="en-US"/>
    </w:rPr>
  </w:style>
  <w:style w:type="numbering" w:customStyle="1" w:styleId="Importiranistil1">
    <w:name w:val="Importirani stil 1"/>
    <w:pPr>
      <w:numPr>
        <w:numId w:val="1"/>
      </w:numPr>
    </w:pPr>
  </w:style>
  <w:style w:type="paragraph" w:customStyle="1" w:styleId="C31X">
    <w:name w:val="C31X"/>
    <w:pPr>
      <w:spacing w:before="60" w:after="60"/>
      <w:jc w:val="center"/>
    </w:pPr>
    <w:rPr>
      <w:rFonts w:cs="Arial Unicode MS"/>
      <w:b/>
      <w:bCs/>
      <w:color w:val="000000"/>
      <w:sz w:val="22"/>
      <w:szCs w:val="22"/>
      <w:u w:color="000000"/>
      <w:lang w:val="en-US"/>
    </w:rPr>
  </w:style>
  <w:style w:type="numbering" w:customStyle="1" w:styleId="Importiranistil2">
    <w:name w:val="Importirani stil 2"/>
    <w:pPr>
      <w:numPr>
        <w:numId w:val="3"/>
      </w:numPr>
    </w:pPr>
  </w:style>
  <w:style w:type="paragraph" w:customStyle="1" w:styleId="TijeloA">
    <w:name w:val="Tijelo A"/>
    <w:rPr>
      <w:rFonts w:cs="Arial Unicode MS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N01Z">
    <w:name w:val="N01Z"/>
    <w:pPr>
      <w:spacing w:before="60" w:after="60"/>
      <w:jc w:val="center"/>
    </w:pPr>
    <w:rPr>
      <w:rFonts w:eastAsia="Times New Roman"/>
      <w:b/>
      <w:bCs/>
      <w:color w:val="000000"/>
      <w:u w:color="000000"/>
      <w:lang w:val="en-US"/>
    </w:rPr>
  </w:style>
  <w:style w:type="paragraph" w:styleId="ListParagraph">
    <w:name w:val="List Paragraph"/>
    <w:basedOn w:val="Normal"/>
    <w:uiPriority w:val="34"/>
    <w:qFormat/>
    <w:rsid w:val="00273A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5032</Words>
  <Characters>28687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Acer</cp:lastModifiedBy>
  <cp:revision>3</cp:revision>
  <cp:lastPrinted>2026-06-29T07:38:00Z</cp:lastPrinted>
  <dcterms:created xsi:type="dcterms:W3CDTF">2026-06-29T07:45:00Z</dcterms:created>
  <dcterms:modified xsi:type="dcterms:W3CDTF">2026-06-30T07:24:00Z</dcterms:modified>
</cp:coreProperties>
</file>